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2B9E8891" w:rsidR="003E19D7" w:rsidRPr="00CE248E" w:rsidRDefault="003E19D7" w:rsidP="003E19D7">
      <w:pPr>
        <w:pStyle w:val="3GPPHeader"/>
        <w:spacing w:after="60"/>
        <w:rPr>
          <w:sz w:val="36"/>
          <w:szCs w:val="32"/>
        </w:rPr>
      </w:pPr>
      <w:r w:rsidRPr="00CE248E">
        <w:t>3GPP TSG-RAN WG2</w:t>
      </w:r>
      <w:r w:rsidR="00DC0298">
        <w:rPr>
          <w:noProof/>
        </w:rPr>
        <w:t xml:space="preserve"> </w:t>
      </w:r>
      <w:r w:rsidR="0051743E">
        <w:rPr>
          <w:noProof/>
        </w:rPr>
        <w:t>#10</w:t>
      </w:r>
      <w:r w:rsidR="00E865ED">
        <w:rPr>
          <w:noProof/>
        </w:rPr>
        <w:t>4</w:t>
      </w:r>
      <w:r w:rsidRPr="00CE248E">
        <w:rPr>
          <w:sz w:val="28"/>
        </w:rPr>
        <w:tab/>
      </w:r>
      <w:r w:rsidR="009B7A50" w:rsidRPr="009B7A50">
        <w:rPr>
          <w:sz w:val="28"/>
          <w:szCs w:val="28"/>
        </w:rPr>
        <w:t>R2-1818363</w:t>
      </w:r>
    </w:p>
    <w:p w14:paraId="6B669E58" w14:textId="75663C1B" w:rsidR="003E19D7" w:rsidRPr="00D80827" w:rsidRDefault="00E865ED" w:rsidP="005450C2">
      <w:pPr>
        <w:pStyle w:val="3GPPHeader"/>
        <w:jc w:val="right"/>
        <w:rPr>
          <w:rFonts w:cs="Arial"/>
          <w:lang w:val="en-US"/>
        </w:rPr>
      </w:pPr>
      <w:r>
        <w:rPr>
          <w:lang w:val="en-US"/>
        </w:rPr>
        <w:t>Spokane</w:t>
      </w:r>
      <w:r w:rsidR="00726AA7" w:rsidRPr="00D80827">
        <w:rPr>
          <w:lang w:val="en-US"/>
        </w:rPr>
        <w:t xml:space="preserve">, </w:t>
      </w:r>
      <w:r>
        <w:rPr>
          <w:lang w:val="en-US"/>
        </w:rPr>
        <w:t>USA</w:t>
      </w:r>
      <w:r w:rsidR="00726AA7" w:rsidRPr="00D80827">
        <w:rPr>
          <w:lang w:val="en-US"/>
        </w:rPr>
        <w:t xml:space="preserve">, </w:t>
      </w:r>
      <w:r w:rsidR="00FF3079">
        <w:rPr>
          <w:lang w:val="en-US"/>
        </w:rPr>
        <w:t>12</w:t>
      </w:r>
      <w:r w:rsidR="0051743E" w:rsidRPr="00D80827">
        <w:rPr>
          <w:vertAlign w:val="superscript"/>
          <w:lang w:val="en-US"/>
        </w:rPr>
        <w:t>th</w:t>
      </w:r>
      <w:r w:rsidR="00726AA7" w:rsidRPr="00D80827">
        <w:rPr>
          <w:lang w:val="en-US"/>
        </w:rPr>
        <w:t xml:space="preserve"> – </w:t>
      </w:r>
      <w:r w:rsidR="00BA4322" w:rsidRPr="00D80827">
        <w:rPr>
          <w:lang w:val="en-US"/>
        </w:rPr>
        <w:t>1</w:t>
      </w:r>
      <w:r w:rsidR="00FF3079">
        <w:rPr>
          <w:lang w:val="en-US"/>
        </w:rPr>
        <w:t>6</w:t>
      </w:r>
      <w:r w:rsidR="00726AA7" w:rsidRPr="00D80827">
        <w:rPr>
          <w:vertAlign w:val="superscript"/>
          <w:lang w:val="en-US"/>
        </w:rPr>
        <w:t xml:space="preserve">th </w:t>
      </w:r>
      <w:r w:rsidR="00FF3079">
        <w:rPr>
          <w:lang w:val="en-US"/>
        </w:rPr>
        <w:t>November</w:t>
      </w:r>
      <w:r w:rsidR="00726AA7" w:rsidRPr="00D80827">
        <w:rPr>
          <w:lang w:val="en-US"/>
        </w:rPr>
        <w:t xml:space="preserve"> 2018</w:t>
      </w:r>
      <w:r w:rsidR="00C22AD5" w:rsidRPr="00D80827">
        <w:rPr>
          <w:lang w:val="en-US"/>
        </w:rPr>
        <w:tab/>
      </w:r>
      <w:r w:rsidR="007E45D8" w:rsidRPr="00D80827">
        <w:rPr>
          <w:lang w:val="en-US"/>
        </w:rPr>
        <w:t xml:space="preserve">                 </w:t>
      </w:r>
      <w:r w:rsidR="00AA7717" w:rsidRPr="00D80827">
        <w:rPr>
          <w:lang w:val="en-US"/>
        </w:rPr>
        <w:t xml:space="preserve">                  </w:t>
      </w:r>
    </w:p>
    <w:p w14:paraId="19F901B0" w14:textId="77777777" w:rsidR="00E90E49" w:rsidRPr="00D80827" w:rsidRDefault="00E90E49" w:rsidP="00357380">
      <w:pPr>
        <w:pStyle w:val="3GPPHeader"/>
        <w:rPr>
          <w:lang w:val="en-US"/>
        </w:rPr>
      </w:pPr>
    </w:p>
    <w:p w14:paraId="00C28BFE" w14:textId="74D8379F" w:rsidR="00BA00E8" w:rsidRPr="00D80827" w:rsidRDefault="00BA00E8" w:rsidP="00BA00E8">
      <w:pPr>
        <w:pStyle w:val="3GPPHeader"/>
        <w:rPr>
          <w:rFonts w:cs="Arial"/>
          <w:sz w:val="22"/>
          <w:lang w:val="en-US"/>
        </w:rPr>
      </w:pPr>
      <w:r w:rsidRPr="00D80827">
        <w:rPr>
          <w:rFonts w:cs="Arial"/>
          <w:sz w:val="22"/>
          <w:lang w:val="en-US"/>
        </w:rPr>
        <w:t>Agenda Item:</w:t>
      </w:r>
      <w:r w:rsidRPr="00D80827">
        <w:rPr>
          <w:rFonts w:cs="Arial"/>
          <w:sz w:val="22"/>
          <w:lang w:val="en-US"/>
        </w:rPr>
        <w:tab/>
      </w:r>
      <w:r w:rsidR="004268ED" w:rsidRPr="00D80827">
        <w:rPr>
          <w:rFonts w:cs="Arial"/>
          <w:sz w:val="22"/>
          <w:lang w:val="en-US"/>
        </w:rPr>
        <w:t>1</w:t>
      </w:r>
      <w:r w:rsidR="009B7A50">
        <w:rPr>
          <w:rFonts w:cs="Arial"/>
          <w:sz w:val="22"/>
          <w:lang w:val="en-US"/>
        </w:rPr>
        <w:t>0.4.1.4.1</w:t>
      </w:r>
    </w:p>
    <w:p w14:paraId="42813497" w14:textId="77777777" w:rsidR="00BA00E8" w:rsidRPr="00D80827" w:rsidRDefault="00BA00E8" w:rsidP="00BA00E8">
      <w:pPr>
        <w:pStyle w:val="3GPPHeader"/>
        <w:rPr>
          <w:rFonts w:cs="Arial"/>
          <w:sz w:val="22"/>
          <w:lang w:val="en-US"/>
        </w:rPr>
      </w:pPr>
      <w:r w:rsidRPr="00D80827">
        <w:rPr>
          <w:rFonts w:cs="Arial"/>
          <w:sz w:val="22"/>
          <w:lang w:val="en-US"/>
        </w:rPr>
        <w:t>Source:</w:t>
      </w:r>
      <w:r w:rsidRPr="00D80827">
        <w:rPr>
          <w:rFonts w:cs="Arial"/>
          <w:sz w:val="22"/>
          <w:lang w:val="en-US"/>
        </w:rPr>
        <w:tab/>
        <w:t>Ericsson</w:t>
      </w:r>
    </w:p>
    <w:p w14:paraId="71CB49DD" w14:textId="6EC71C43" w:rsidR="00BA00E8" w:rsidRPr="00D80827" w:rsidRDefault="00BA00E8" w:rsidP="00BA00E8">
      <w:pPr>
        <w:pStyle w:val="3GPPHeader"/>
        <w:rPr>
          <w:rFonts w:cs="Arial"/>
          <w:sz w:val="22"/>
          <w:lang w:val="en-US"/>
        </w:rPr>
      </w:pPr>
      <w:r w:rsidRPr="00D80827">
        <w:rPr>
          <w:rFonts w:cs="Arial"/>
          <w:sz w:val="22"/>
          <w:lang w:val="en-US"/>
        </w:rPr>
        <w:t>Title:</w:t>
      </w:r>
      <w:r w:rsidRPr="00D80827">
        <w:rPr>
          <w:rFonts w:cs="Arial"/>
          <w:sz w:val="22"/>
          <w:lang w:val="en-US"/>
        </w:rPr>
        <w:tab/>
      </w:r>
      <w:r w:rsidR="00FE7C81">
        <w:rPr>
          <w:rFonts w:cs="Arial"/>
          <w:sz w:val="22"/>
          <w:lang w:val="en-US"/>
        </w:rPr>
        <w:t xml:space="preserve">On </w:t>
      </w:r>
      <w:proofErr w:type="spellStart"/>
      <w:r w:rsidR="00FE7C81">
        <w:rPr>
          <w:rFonts w:cs="Arial"/>
          <w:sz w:val="22"/>
          <w:lang w:val="en-US"/>
        </w:rPr>
        <w:t>measObject</w:t>
      </w:r>
      <w:proofErr w:type="spellEnd"/>
      <w:r w:rsidR="00FE7C81">
        <w:rPr>
          <w:rFonts w:cs="Arial"/>
          <w:sz w:val="22"/>
          <w:lang w:val="en-US"/>
        </w:rPr>
        <w:t xml:space="preserve"> </w:t>
      </w:r>
      <w:r w:rsidR="00CA5F5F">
        <w:rPr>
          <w:rFonts w:cs="Arial"/>
          <w:sz w:val="22"/>
          <w:lang w:val="en-US"/>
        </w:rPr>
        <w:t>update related UE actions</w:t>
      </w:r>
    </w:p>
    <w:p w14:paraId="1EDD93C1" w14:textId="77777777" w:rsidR="00BA00E8" w:rsidRPr="004F0EDC" w:rsidRDefault="00BA00E8" w:rsidP="00BA00E8">
      <w:pPr>
        <w:pStyle w:val="3GPPHeader"/>
        <w:rPr>
          <w:rFonts w:cs="Arial"/>
          <w:sz w:val="22"/>
        </w:rPr>
      </w:pPr>
      <w:r w:rsidRPr="004F0EDC">
        <w:rPr>
          <w:rFonts w:cs="Arial"/>
          <w:sz w:val="22"/>
        </w:rPr>
        <w:t>Document for:</w:t>
      </w:r>
      <w:r w:rsidRPr="004F0EDC">
        <w:rPr>
          <w:rFonts w:cs="Arial"/>
          <w:sz w:val="22"/>
        </w:rPr>
        <w:tab/>
        <w:t>Discussion, Decision</w:t>
      </w:r>
    </w:p>
    <w:p w14:paraId="21A4F1BE" w14:textId="77777777" w:rsidR="00C24345" w:rsidRDefault="00E90E49" w:rsidP="00A2052C">
      <w:pPr>
        <w:pStyle w:val="Heading1"/>
      </w:pPr>
      <w:r w:rsidRPr="00CE0424">
        <w:t>Introduction</w:t>
      </w:r>
    </w:p>
    <w:p w14:paraId="5575EF95" w14:textId="536DAB09" w:rsidR="00BA00E8" w:rsidRPr="00D80827" w:rsidRDefault="00846DFF" w:rsidP="00BA00E8">
      <w:pPr>
        <w:rPr>
          <w:lang w:val="en-US" w:eastAsia="en-GB"/>
        </w:rPr>
      </w:pPr>
      <w:r>
        <w:rPr>
          <w:lang w:val="en-US" w:eastAsia="en-GB"/>
        </w:rPr>
        <w:t xml:space="preserve">In the </w:t>
      </w:r>
      <w:r w:rsidR="00792556">
        <w:rPr>
          <w:lang w:val="en-US" w:eastAsia="en-GB"/>
        </w:rPr>
        <w:t xml:space="preserve">RAN2#103bis meeting companies expressed views related to handling of </w:t>
      </w:r>
      <w:r w:rsidR="00095D22">
        <w:rPr>
          <w:lang w:val="en-US" w:eastAsia="en-GB"/>
        </w:rPr>
        <w:t>unn</w:t>
      </w:r>
      <w:r w:rsidR="0034774D">
        <w:rPr>
          <w:lang w:val="en-US" w:eastAsia="en-GB"/>
        </w:rPr>
        <w:t>ecessary removal of measurement entries when the measurement object is updated</w:t>
      </w:r>
      <w:r w:rsidR="000F7E6F">
        <w:rPr>
          <w:lang w:val="en-US" w:eastAsia="en-GB"/>
        </w:rPr>
        <w:t>.</w:t>
      </w:r>
      <w:r w:rsidR="0034774D">
        <w:rPr>
          <w:lang w:val="en-US" w:eastAsia="en-GB"/>
        </w:rPr>
        <w:t xml:space="preserve"> </w:t>
      </w:r>
      <w:r w:rsidR="003B6EE9">
        <w:rPr>
          <w:lang w:val="en-US" w:eastAsia="en-GB"/>
        </w:rPr>
        <w:t xml:space="preserve">However, the proposed changes </w:t>
      </w:r>
      <w:r w:rsidR="00E70E45">
        <w:rPr>
          <w:lang w:val="en-US" w:eastAsia="en-GB"/>
        </w:rPr>
        <w:t>require</w:t>
      </w:r>
      <w:r w:rsidR="003B6EE9">
        <w:rPr>
          <w:lang w:val="en-US" w:eastAsia="en-GB"/>
        </w:rPr>
        <w:t xml:space="preserve"> ASN.1 </w:t>
      </w:r>
      <w:proofErr w:type="gramStart"/>
      <w:r w:rsidR="003B6EE9">
        <w:rPr>
          <w:lang w:val="en-US" w:eastAsia="en-GB"/>
        </w:rPr>
        <w:t>changes</w:t>
      </w:r>
      <w:proofErr w:type="gramEnd"/>
      <w:r w:rsidR="00E70E45">
        <w:rPr>
          <w:lang w:val="en-US" w:eastAsia="en-GB"/>
        </w:rPr>
        <w:t xml:space="preserve">. </w:t>
      </w:r>
      <w:r w:rsidR="0034774D">
        <w:rPr>
          <w:lang w:val="en-US" w:eastAsia="en-GB"/>
        </w:rPr>
        <w:t xml:space="preserve">In this contribution, we </w:t>
      </w:r>
      <w:r w:rsidR="009F357A">
        <w:rPr>
          <w:lang w:val="en-US" w:eastAsia="en-GB"/>
        </w:rPr>
        <w:t>provide our views in this regard.</w:t>
      </w:r>
      <w:r w:rsidR="0034774D">
        <w:rPr>
          <w:lang w:val="en-US" w:eastAsia="en-GB"/>
        </w:rPr>
        <w:t xml:space="preserve"> </w:t>
      </w:r>
    </w:p>
    <w:p w14:paraId="7FFC3B63" w14:textId="62B9AA24" w:rsidR="008B2EA6" w:rsidRPr="0086247C" w:rsidRDefault="004000E8" w:rsidP="0086247C">
      <w:pPr>
        <w:pStyle w:val="Heading1"/>
      </w:pPr>
      <w:bookmarkStart w:id="0" w:name="_Ref178064866"/>
      <w:r w:rsidRPr="00CE0424">
        <w:t>Discussion</w:t>
      </w:r>
      <w:bookmarkStart w:id="1" w:name="_Toc502931795"/>
      <w:bookmarkStart w:id="2" w:name="_Toc502953338"/>
      <w:bookmarkEnd w:id="0"/>
    </w:p>
    <w:p w14:paraId="1EC4F0B1" w14:textId="6C9C7F4D" w:rsidR="009F357A" w:rsidRDefault="009F357A" w:rsidP="0086247C">
      <w:pPr>
        <w:rPr>
          <w:lang w:val="en-US"/>
        </w:rPr>
      </w:pPr>
      <w:r>
        <w:rPr>
          <w:lang w:val="en-US"/>
        </w:rPr>
        <w:t xml:space="preserve">In NR, the UE can be configured with </w:t>
      </w:r>
      <w:r w:rsidR="00FB6D95">
        <w:rPr>
          <w:lang w:val="en-US"/>
        </w:rPr>
        <w:t>SS/PBCH block related RRM measurements and</w:t>
      </w:r>
      <w:r w:rsidR="0020099A">
        <w:rPr>
          <w:lang w:val="en-US"/>
        </w:rPr>
        <w:t xml:space="preserve"> CSI-RS related RRM measurements. </w:t>
      </w:r>
      <w:r w:rsidR="00DD3C17">
        <w:rPr>
          <w:lang w:val="en-US"/>
        </w:rPr>
        <w:t xml:space="preserve">The measurement object carries </w:t>
      </w:r>
      <w:r w:rsidR="008F2F20">
        <w:rPr>
          <w:lang w:val="en-US"/>
        </w:rPr>
        <w:t xml:space="preserve">all the information required to perform RRM measurements based on the SSBs </w:t>
      </w:r>
      <w:proofErr w:type="gramStart"/>
      <w:r w:rsidR="008F2F20">
        <w:rPr>
          <w:lang w:val="en-US"/>
        </w:rPr>
        <w:t>and also</w:t>
      </w:r>
      <w:proofErr w:type="gramEnd"/>
      <w:r w:rsidR="008F2F20">
        <w:rPr>
          <w:lang w:val="en-US"/>
        </w:rPr>
        <w:t xml:space="preserve"> based on the CSI-RSs when both these RSs related RRM measurements are configured</w:t>
      </w:r>
      <w:r w:rsidR="00C32D59">
        <w:rPr>
          <w:lang w:val="en-US"/>
        </w:rPr>
        <w:t xml:space="preserve"> in the same measurement object</w:t>
      </w:r>
      <w:r w:rsidR="00B666F2">
        <w:rPr>
          <w:lang w:val="en-US"/>
        </w:rPr>
        <w:t>.</w:t>
      </w:r>
    </w:p>
    <w:p w14:paraId="1EB807B9" w14:textId="0604681C" w:rsidR="000E0B79" w:rsidRPr="008B2BEE" w:rsidRDefault="008B2BEE" w:rsidP="0086247C">
      <w:pPr>
        <w:pStyle w:val="Observation"/>
        <w:rPr>
          <w:lang w:val="en-US"/>
        </w:rPr>
      </w:pPr>
      <w:bookmarkStart w:id="3" w:name="_Toc527613630"/>
      <w:r>
        <w:rPr>
          <w:lang w:val="en-US"/>
        </w:rPr>
        <w:t>SS/PBCH Block and CSI-RS related parameters required to perform RRM measurements associated to the same frequency can be provided in the same measurement object</w:t>
      </w:r>
      <w:r w:rsidR="000E0B79" w:rsidRPr="00D80827">
        <w:rPr>
          <w:lang w:val="en-US"/>
        </w:rPr>
        <w:t>.</w:t>
      </w:r>
      <w:bookmarkEnd w:id="3"/>
    </w:p>
    <w:p w14:paraId="33F6220F" w14:textId="67787966" w:rsidR="007E4CBA" w:rsidRDefault="000E0B79" w:rsidP="0086247C">
      <w:pPr>
        <w:rPr>
          <w:lang w:val="en-US"/>
        </w:rPr>
      </w:pPr>
      <w:r>
        <w:rPr>
          <w:lang w:val="en-US"/>
        </w:rPr>
        <w:t>The network could configure the UE with</w:t>
      </w:r>
      <w:r w:rsidR="004B4EE7">
        <w:rPr>
          <w:lang w:val="en-US"/>
        </w:rPr>
        <w:t xml:space="preserve"> only SSB related measurements to begin with and then the network could additionally configure the CSI-RS related </w:t>
      </w:r>
      <w:r w:rsidR="003C72F7">
        <w:rPr>
          <w:lang w:val="en-US"/>
        </w:rPr>
        <w:t xml:space="preserve">configurations </w:t>
      </w:r>
      <w:proofErr w:type="gramStart"/>
      <w:r w:rsidR="003C72F7">
        <w:rPr>
          <w:lang w:val="en-US"/>
        </w:rPr>
        <w:t>and also</w:t>
      </w:r>
      <w:proofErr w:type="gramEnd"/>
      <w:r w:rsidR="003C72F7">
        <w:rPr>
          <w:lang w:val="en-US"/>
        </w:rPr>
        <w:t xml:space="preserve"> configure the respective reporting configurations involving CSI-RSs. When the network performs this update of the measurement object, the UE shall execute the actions captured in </w:t>
      </w:r>
      <w:r w:rsidR="000D3DA3">
        <w:rPr>
          <w:lang w:val="en-US"/>
        </w:rPr>
        <w:t>section 5.5.2.5 of 38.331.</w:t>
      </w:r>
    </w:p>
    <w:p w14:paraId="5A00E702" w14:textId="149308C6" w:rsidR="00161B77" w:rsidRDefault="005C20E6" w:rsidP="0086247C">
      <w:pPr>
        <w:rPr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44588" wp14:editId="6FAC55A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371D0D" w14:textId="77777777" w:rsidR="005C20E6" w:rsidRPr="003909E2" w:rsidRDefault="005C20E6" w:rsidP="006A1B01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 w:line="240" w:lineRule="auto"/>
                              <w:outlineLvl w:val="3"/>
                              <w:rPr>
                                <w:rFonts w:ascii="Arial" w:eastAsia="Times New Roman" w:hAnsi="Arial" w:cs="Times New Roman"/>
                                <w:sz w:val="24"/>
                                <w:szCs w:val="20"/>
                                <w:lang w:eastAsia="ja-JP"/>
                              </w:rPr>
                            </w:pPr>
                            <w:r w:rsidRPr="003909E2">
                              <w:rPr>
                                <w:rFonts w:ascii="Arial" w:eastAsia="Times New Roman" w:hAnsi="Arial" w:cs="Times New Roman"/>
                                <w:sz w:val="24"/>
                                <w:szCs w:val="20"/>
                                <w:lang w:eastAsia="ja-JP"/>
                              </w:rPr>
                              <w:t>5.5.2.5</w:t>
                            </w:r>
                            <w:r w:rsidRPr="003909E2">
                              <w:rPr>
                                <w:rFonts w:ascii="Arial" w:eastAsia="Times New Roman" w:hAnsi="Arial" w:cs="Times New Roman"/>
                                <w:sz w:val="24"/>
                                <w:szCs w:val="20"/>
                                <w:lang w:eastAsia="ja-JP"/>
                              </w:rPr>
                              <w:tab/>
                              <w:t>Measurement object addition/modification</w:t>
                            </w:r>
                          </w:p>
                          <w:p w14:paraId="3D62587C" w14:textId="77777777" w:rsidR="005C20E6" w:rsidRPr="003909E2" w:rsidRDefault="005C20E6" w:rsidP="003909E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The UE shall:</w:t>
                            </w:r>
                          </w:p>
                          <w:p w14:paraId="00E961F2" w14:textId="77777777" w:rsidR="005C20E6" w:rsidRPr="003909E2" w:rsidRDefault="005C20E6" w:rsidP="003909E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 w:hanging="284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1&gt;</w:t>
                            </w: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ab/>
                              <w:t xml:space="preserve">for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each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measObjectId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included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in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the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received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measObjectToAddModList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:</w:t>
                            </w:r>
                          </w:p>
                          <w:p w14:paraId="145F2CAD" w14:textId="77777777" w:rsidR="005C20E6" w:rsidRPr="003909E2" w:rsidRDefault="005C20E6" w:rsidP="003909E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2&gt;</w:t>
                            </w: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ab/>
                              <w:t xml:space="preserve">if an entry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with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the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matching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measObjectId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exists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in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the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measObjectList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within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the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VarMeasConfig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, for this entry:</w:t>
                            </w:r>
                          </w:p>
                          <w:p w14:paraId="25BE26E2" w14:textId="77777777" w:rsidR="002E0C03" w:rsidRPr="002E0C03" w:rsidRDefault="002E0C03" w:rsidP="002E0C0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284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3&gt;</w:t>
                            </w:r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ab/>
                              <w:t xml:space="preserve">reconfigure the entry with the value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received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for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this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measObject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,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except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for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the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fields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cellsToAddModList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,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blackCellsToAddModList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,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whiteCellsToAddModList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,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cellsToRemoveList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,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blackCellsToRemoveList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and </w:t>
                            </w:r>
                            <w:proofErr w:type="spellStart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whiteCellsToRemoveList</w:t>
                            </w:r>
                            <w:proofErr w:type="spellEnd"/>
                            <w:r w:rsidRPr="002E0C0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;</w:t>
                            </w:r>
                          </w:p>
                          <w:p w14:paraId="22419F53" w14:textId="77777777" w:rsidR="005C20E6" w:rsidRPr="003909E2" w:rsidRDefault="005C20E6" w:rsidP="003909E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985" w:hanging="284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…</w:t>
                            </w:r>
                          </w:p>
                          <w:p w14:paraId="4A89F427" w14:textId="77777777" w:rsidR="005C20E6" w:rsidRPr="003909E2" w:rsidRDefault="005C20E6" w:rsidP="003909E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284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</w:pP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3&gt;</w:t>
                            </w: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ab/>
                              <w:t xml:space="preserve">for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each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measId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associated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with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this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measObjectId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in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the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measIdList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within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the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VarMeasConfig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,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if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any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:</w:t>
                            </w:r>
                          </w:p>
                          <w:p w14:paraId="296858D2" w14:textId="77777777" w:rsidR="005C20E6" w:rsidRPr="003909E2" w:rsidRDefault="005C20E6" w:rsidP="003909E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418" w:hanging="284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</w:pP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4&gt;</w:t>
                            </w: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ab/>
                              <w:t xml:space="preserve">remove the measurement reporting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entry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for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this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measId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from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the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VarMeasReportList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, if included;</w:t>
                            </w:r>
                          </w:p>
                          <w:p w14:paraId="23242797" w14:textId="77777777" w:rsidR="005C20E6" w:rsidRPr="003909E2" w:rsidRDefault="005C20E6" w:rsidP="003909E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418" w:hanging="284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4&gt;</w:t>
                            </w: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ab/>
                              <w:t xml:space="preserve">stop the periodical reporting timer and reset the associated information (e.g.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timeToTrigger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) for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this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measId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;</w:t>
                            </w:r>
                          </w:p>
                          <w:p w14:paraId="3D0F8148" w14:textId="77777777" w:rsidR="005C20E6" w:rsidRPr="003909E2" w:rsidRDefault="005C20E6" w:rsidP="003909E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2&gt;</w:t>
                            </w: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ab/>
                              <w:t>else:</w:t>
                            </w:r>
                          </w:p>
                          <w:p w14:paraId="16DF6E31" w14:textId="77777777" w:rsidR="005C20E6" w:rsidRPr="002612C6" w:rsidRDefault="005C20E6" w:rsidP="002612C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284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3&gt;</w:t>
                            </w:r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ab/>
                              <w:t xml:space="preserve">add a new entry for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the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received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measObject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to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the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measObjectList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within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  <w:lang w:eastAsia="ja-JP"/>
                              </w:rPr>
                              <w:t>VarMeasConfig</w:t>
                            </w:r>
                            <w:proofErr w:type="spellEnd"/>
                            <w:r w:rsidRPr="003909E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C445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60371D0D" w14:textId="77777777" w:rsidR="005C20E6" w:rsidRPr="003909E2" w:rsidRDefault="005C20E6" w:rsidP="006A1B01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 w:line="240" w:lineRule="auto"/>
                        <w:outlineLvl w:val="3"/>
                        <w:rPr>
                          <w:rFonts w:ascii="Arial" w:eastAsia="Times New Roman" w:hAnsi="Arial" w:cs="Times New Roman"/>
                          <w:sz w:val="24"/>
                          <w:szCs w:val="20"/>
                          <w:lang w:eastAsia="ja-JP"/>
                        </w:rPr>
                      </w:pPr>
                      <w:r w:rsidRPr="003909E2">
                        <w:rPr>
                          <w:rFonts w:ascii="Arial" w:eastAsia="Times New Roman" w:hAnsi="Arial" w:cs="Times New Roman"/>
                          <w:sz w:val="24"/>
                          <w:szCs w:val="20"/>
                          <w:lang w:eastAsia="ja-JP"/>
                        </w:rPr>
                        <w:t>5.5.2.5</w:t>
                      </w:r>
                      <w:r w:rsidRPr="003909E2">
                        <w:rPr>
                          <w:rFonts w:ascii="Arial" w:eastAsia="Times New Roman" w:hAnsi="Arial" w:cs="Times New Roman"/>
                          <w:sz w:val="24"/>
                          <w:szCs w:val="20"/>
                          <w:lang w:eastAsia="ja-JP"/>
                        </w:rPr>
                        <w:tab/>
                        <w:t>Measurement object addition/modification</w:t>
                      </w:r>
                    </w:p>
                    <w:p w14:paraId="3D62587C" w14:textId="77777777" w:rsidR="005C20E6" w:rsidRPr="003909E2" w:rsidRDefault="005C20E6" w:rsidP="003909E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The UE shall:</w:t>
                      </w:r>
                    </w:p>
                    <w:p w14:paraId="00E961F2" w14:textId="77777777" w:rsidR="005C20E6" w:rsidRPr="003909E2" w:rsidRDefault="005C20E6" w:rsidP="003909E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 w:hanging="284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1&gt;</w:t>
                      </w: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ab/>
                        <w:t xml:space="preserve">for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each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measObjectId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included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in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the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received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measObjectToAddModList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:</w:t>
                      </w:r>
                    </w:p>
                    <w:p w14:paraId="145F2CAD" w14:textId="77777777" w:rsidR="005C20E6" w:rsidRPr="003909E2" w:rsidRDefault="005C20E6" w:rsidP="003909E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2&gt;</w:t>
                      </w: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ab/>
                        <w:t xml:space="preserve">if an entry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with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the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matching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highlight w:val="yellow"/>
                          <w:lang w:eastAsia="ja-JP"/>
                        </w:rPr>
                        <w:t>measObjectId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exists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in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the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highlight w:val="yellow"/>
                          <w:lang w:eastAsia="ja-JP"/>
                        </w:rPr>
                        <w:t>measObjectList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within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the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highlight w:val="yellow"/>
                          <w:lang w:eastAsia="ja-JP"/>
                        </w:rPr>
                        <w:t>VarMeasConfig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, for this entry:</w:t>
                      </w:r>
                    </w:p>
                    <w:p w14:paraId="25BE26E2" w14:textId="77777777" w:rsidR="002E0C03" w:rsidRPr="002E0C03" w:rsidRDefault="002E0C03" w:rsidP="002E0C0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284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3&gt;</w:t>
                      </w:r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ab/>
                        <w:t xml:space="preserve">reconfigure the entry with the value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received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for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this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measObject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,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except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for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the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fields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cellsToAddModList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,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blackCellsToAddModList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,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whiteCellsToAddModList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,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cellsToRemoveList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,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blackCellsToRemoveList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and </w:t>
                      </w:r>
                      <w:proofErr w:type="spellStart"/>
                      <w:r w:rsidRPr="002E0C03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whiteCellsToRemoveList</w:t>
                      </w:r>
                      <w:proofErr w:type="spellEnd"/>
                      <w:r w:rsidRPr="002E0C0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;</w:t>
                      </w:r>
                    </w:p>
                    <w:p w14:paraId="22419F53" w14:textId="77777777" w:rsidR="005C20E6" w:rsidRPr="003909E2" w:rsidRDefault="005C20E6" w:rsidP="003909E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985" w:hanging="284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…</w:t>
                      </w:r>
                    </w:p>
                    <w:p w14:paraId="4A89F427" w14:textId="77777777" w:rsidR="005C20E6" w:rsidRPr="003909E2" w:rsidRDefault="005C20E6" w:rsidP="003909E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284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</w:pP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3&gt;</w:t>
                      </w: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ab/>
                        <w:t xml:space="preserve">for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each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highlight w:val="yellow"/>
                          <w:lang w:eastAsia="ja-JP"/>
                        </w:rPr>
                        <w:t>measId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associated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with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this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highlight w:val="yellow"/>
                          <w:lang w:eastAsia="ja-JP"/>
                        </w:rPr>
                        <w:t>measObjectId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in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the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highlight w:val="yellow"/>
                          <w:lang w:eastAsia="ja-JP"/>
                        </w:rPr>
                        <w:t>measIdList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within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the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highlight w:val="yellow"/>
                          <w:lang w:eastAsia="ja-JP"/>
                        </w:rPr>
                        <w:t>VarMeasConfig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,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if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any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:</w:t>
                      </w:r>
                    </w:p>
                    <w:p w14:paraId="296858D2" w14:textId="77777777" w:rsidR="005C20E6" w:rsidRPr="003909E2" w:rsidRDefault="005C20E6" w:rsidP="003909E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418" w:hanging="284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</w:pP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4&gt;</w:t>
                      </w: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ab/>
                        <w:t xml:space="preserve">remove the measurement reporting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entry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for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this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highlight w:val="yellow"/>
                          <w:lang w:eastAsia="ja-JP"/>
                        </w:rPr>
                        <w:t>measId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from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the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highlight w:val="yellow"/>
                          <w:lang w:eastAsia="ja-JP"/>
                        </w:rPr>
                        <w:t>VarMeasReportList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, if included;</w:t>
                      </w:r>
                    </w:p>
                    <w:p w14:paraId="23242797" w14:textId="77777777" w:rsidR="005C20E6" w:rsidRPr="003909E2" w:rsidRDefault="005C20E6" w:rsidP="003909E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418" w:hanging="284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4&gt;</w:t>
                      </w: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ab/>
                        <w:t xml:space="preserve">stop the periodical reporting timer and reset the associated information (e.g.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highlight w:val="yellow"/>
                          <w:lang w:eastAsia="ja-JP"/>
                        </w:rPr>
                        <w:t>timeToTrigger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) for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this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highlight w:val="yellow"/>
                          <w:lang w:eastAsia="ja-JP"/>
                        </w:rPr>
                        <w:t>measId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eastAsia="ja-JP"/>
                        </w:rPr>
                        <w:t>;</w:t>
                      </w:r>
                    </w:p>
                    <w:p w14:paraId="3D0F8148" w14:textId="77777777" w:rsidR="005C20E6" w:rsidRPr="003909E2" w:rsidRDefault="005C20E6" w:rsidP="003909E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2&gt;</w:t>
                      </w: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ab/>
                        <w:t>else:</w:t>
                      </w:r>
                    </w:p>
                    <w:p w14:paraId="16DF6E31" w14:textId="77777777" w:rsidR="005C20E6" w:rsidRPr="002612C6" w:rsidRDefault="005C20E6" w:rsidP="002612C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284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3&gt;</w:t>
                      </w:r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ab/>
                        <w:t xml:space="preserve">add a new entry for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the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received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measObject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to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the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measObjectList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within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  <w:proofErr w:type="spellStart"/>
                      <w:r w:rsidRPr="003909E2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  <w:lang w:eastAsia="ja-JP"/>
                        </w:rPr>
                        <w:t>VarMeasConfig</w:t>
                      </w:r>
                      <w:proofErr w:type="spellEnd"/>
                      <w:r w:rsidRPr="003909E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ja-JP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C73A2">
        <w:rPr>
          <w:lang w:val="en-US"/>
        </w:rPr>
        <w:t xml:space="preserve">Based on this, the UE shall </w:t>
      </w:r>
      <w:r w:rsidR="00CA609E">
        <w:rPr>
          <w:lang w:val="en-US"/>
        </w:rPr>
        <w:t xml:space="preserve">discard all the measurement identities </w:t>
      </w:r>
      <w:r w:rsidR="00161B77">
        <w:rPr>
          <w:lang w:val="en-US"/>
        </w:rPr>
        <w:t>related to the SS/PBCH Blocks</w:t>
      </w:r>
      <w:r w:rsidR="00721D5E">
        <w:rPr>
          <w:lang w:val="en-US"/>
        </w:rPr>
        <w:t xml:space="preserve"> </w:t>
      </w:r>
      <w:r w:rsidR="00161B77">
        <w:rPr>
          <w:lang w:val="en-US"/>
        </w:rPr>
        <w:t xml:space="preserve">although the new modifications do not affect the SS/PBCH Block related configurations but only adds the CSI-RS configurations. </w:t>
      </w:r>
    </w:p>
    <w:p w14:paraId="12B6635E" w14:textId="1EC671BF" w:rsidR="00161B77" w:rsidRDefault="00161B77" w:rsidP="00A42363">
      <w:pPr>
        <w:pStyle w:val="Observation"/>
        <w:rPr>
          <w:lang w:val="en-US"/>
        </w:rPr>
      </w:pPr>
      <w:bookmarkStart w:id="4" w:name="_Toc527613631"/>
      <w:r>
        <w:rPr>
          <w:lang w:val="en-US"/>
        </w:rPr>
        <w:t xml:space="preserve">The UE </w:t>
      </w:r>
      <w:r w:rsidR="00FA3822">
        <w:rPr>
          <w:lang w:val="en-US"/>
        </w:rPr>
        <w:t>removes the measure</w:t>
      </w:r>
      <w:r w:rsidR="00547C98">
        <w:rPr>
          <w:lang w:val="en-US"/>
        </w:rPr>
        <w:t>m</w:t>
      </w:r>
      <w:r w:rsidR="00FA3822">
        <w:rPr>
          <w:lang w:val="en-US"/>
        </w:rPr>
        <w:t>ent</w:t>
      </w:r>
      <w:r w:rsidR="00547C98">
        <w:rPr>
          <w:lang w:val="en-US"/>
        </w:rPr>
        <w:t xml:space="preserve"> </w:t>
      </w:r>
      <w:r w:rsidR="00A42363">
        <w:rPr>
          <w:lang w:val="en-US"/>
        </w:rPr>
        <w:t xml:space="preserve">reporting entry </w:t>
      </w:r>
      <w:r w:rsidR="004639B8">
        <w:rPr>
          <w:lang w:val="en-US"/>
        </w:rPr>
        <w:t xml:space="preserve">and stops the periodical reporting timer and any other timer associated to the </w:t>
      </w:r>
      <w:proofErr w:type="spellStart"/>
      <w:r w:rsidR="00A42363" w:rsidRPr="00A42363">
        <w:rPr>
          <w:i/>
          <w:lang w:val="en-US"/>
        </w:rPr>
        <w:t>measID</w:t>
      </w:r>
      <w:proofErr w:type="spellEnd"/>
      <w:r w:rsidR="00A42363">
        <w:rPr>
          <w:lang w:val="en-US"/>
        </w:rPr>
        <w:t xml:space="preserve"> </w:t>
      </w:r>
      <w:r w:rsidR="002B22B7">
        <w:rPr>
          <w:lang w:val="en-US"/>
        </w:rPr>
        <w:t>linked</w:t>
      </w:r>
      <w:r w:rsidR="00A42363">
        <w:rPr>
          <w:lang w:val="en-US"/>
        </w:rPr>
        <w:t xml:space="preserve"> with the </w:t>
      </w:r>
      <w:proofErr w:type="spellStart"/>
      <w:r w:rsidR="00A42363" w:rsidRPr="00A42363">
        <w:rPr>
          <w:i/>
          <w:lang w:val="en-US"/>
        </w:rPr>
        <w:t>measObject</w:t>
      </w:r>
      <w:proofErr w:type="spellEnd"/>
      <w:r w:rsidR="00A42363">
        <w:rPr>
          <w:lang w:val="en-US"/>
        </w:rPr>
        <w:t xml:space="preserve"> that was modified as part of </w:t>
      </w:r>
      <w:proofErr w:type="spellStart"/>
      <w:r w:rsidR="00A42363" w:rsidRPr="00A42363">
        <w:rPr>
          <w:i/>
          <w:lang w:val="en-US"/>
        </w:rPr>
        <w:t>measObjectToAddModList</w:t>
      </w:r>
      <w:proofErr w:type="spellEnd"/>
      <w:r w:rsidR="003B1197">
        <w:rPr>
          <w:i/>
          <w:lang w:val="en-US"/>
        </w:rPr>
        <w:t xml:space="preserve"> </w:t>
      </w:r>
      <w:r w:rsidR="003B1197" w:rsidRPr="003B1197">
        <w:rPr>
          <w:lang w:val="en-US"/>
        </w:rPr>
        <w:t>although</w:t>
      </w:r>
      <w:r w:rsidR="003B1197">
        <w:rPr>
          <w:lang w:val="en-US"/>
        </w:rPr>
        <w:t xml:space="preserve"> the modifications in the </w:t>
      </w:r>
      <w:proofErr w:type="spellStart"/>
      <w:r w:rsidR="003B1197">
        <w:rPr>
          <w:lang w:val="en-US"/>
        </w:rPr>
        <w:t>measObject</w:t>
      </w:r>
      <w:proofErr w:type="spellEnd"/>
      <w:r w:rsidR="003B1197">
        <w:rPr>
          <w:lang w:val="en-US"/>
        </w:rPr>
        <w:t xml:space="preserve"> do not affect the </w:t>
      </w:r>
      <w:r w:rsidR="00BC1951">
        <w:rPr>
          <w:lang w:val="en-US"/>
        </w:rPr>
        <w:t xml:space="preserve">measurements that the UE has already performed </w:t>
      </w:r>
      <w:r w:rsidR="004639B8">
        <w:rPr>
          <w:lang w:val="en-US"/>
        </w:rPr>
        <w:t xml:space="preserve">associated to this </w:t>
      </w:r>
      <w:proofErr w:type="spellStart"/>
      <w:r w:rsidR="004639B8">
        <w:rPr>
          <w:lang w:val="en-US"/>
        </w:rPr>
        <w:t>measObject</w:t>
      </w:r>
      <w:proofErr w:type="spellEnd"/>
      <w:r w:rsidRPr="00D80827">
        <w:rPr>
          <w:lang w:val="en-US"/>
        </w:rPr>
        <w:t>.</w:t>
      </w:r>
      <w:bookmarkEnd w:id="4"/>
    </w:p>
    <w:p w14:paraId="773B03CD" w14:textId="3CB05CA9" w:rsidR="00B32A84" w:rsidRDefault="00161B77" w:rsidP="0086247C">
      <w:pPr>
        <w:rPr>
          <w:lang w:val="en-US"/>
        </w:rPr>
      </w:pPr>
      <w:r>
        <w:rPr>
          <w:lang w:val="en-US"/>
        </w:rPr>
        <w:t xml:space="preserve">In such </w:t>
      </w:r>
      <w:r w:rsidR="006607DA">
        <w:rPr>
          <w:lang w:val="en-US"/>
        </w:rPr>
        <w:t>a scenario</w:t>
      </w:r>
      <w:r w:rsidR="002B22B7">
        <w:rPr>
          <w:lang w:val="en-US"/>
        </w:rPr>
        <w:t xml:space="preserve">, the </w:t>
      </w:r>
      <w:r w:rsidR="00537CB4">
        <w:rPr>
          <w:lang w:val="en-US"/>
        </w:rPr>
        <w:t xml:space="preserve">UE and </w:t>
      </w:r>
      <w:r w:rsidR="002B22B7">
        <w:rPr>
          <w:lang w:val="en-US"/>
        </w:rPr>
        <w:t>network could benefit</w:t>
      </w:r>
      <w:r w:rsidR="00031584">
        <w:rPr>
          <w:lang w:val="en-US"/>
        </w:rPr>
        <w:t xml:space="preserve"> from </w:t>
      </w:r>
      <w:r w:rsidR="00537CB4">
        <w:rPr>
          <w:lang w:val="en-US"/>
        </w:rPr>
        <w:t xml:space="preserve">not discarding all the measurements associated </w:t>
      </w:r>
      <w:bookmarkStart w:id="5" w:name="_GoBack"/>
      <w:r w:rsidR="00537CB4">
        <w:rPr>
          <w:lang w:val="en-US"/>
        </w:rPr>
        <w:t xml:space="preserve">to one RS when the </w:t>
      </w:r>
      <w:r w:rsidR="00323E1C">
        <w:rPr>
          <w:lang w:val="en-US"/>
        </w:rPr>
        <w:t xml:space="preserve">changes are performed only </w:t>
      </w:r>
      <w:r w:rsidR="00CE5555">
        <w:rPr>
          <w:lang w:val="en-US"/>
        </w:rPr>
        <w:t xml:space="preserve">for another RS. </w:t>
      </w:r>
      <w:r w:rsidR="00B32A84">
        <w:rPr>
          <w:lang w:val="en-US"/>
        </w:rPr>
        <w:t xml:space="preserve">Consider the following example scenario </w:t>
      </w:r>
      <w:bookmarkEnd w:id="5"/>
      <w:r w:rsidR="00B32A84">
        <w:rPr>
          <w:lang w:val="en-US"/>
        </w:rPr>
        <w:t xml:space="preserve">when the UE is configured with the measurement configurations as given </w:t>
      </w:r>
      <w:r w:rsidR="00D32A36">
        <w:rPr>
          <w:lang w:val="en-US"/>
        </w:rPr>
        <w:t xml:space="preserve">in </w:t>
      </w:r>
      <w:r w:rsidR="00D32A36">
        <w:rPr>
          <w:lang w:val="en-US"/>
        </w:rPr>
        <w:fldChar w:fldCharType="begin"/>
      </w:r>
      <w:r w:rsidR="00D32A36">
        <w:rPr>
          <w:lang w:val="en-US"/>
        </w:rPr>
        <w:instrText xml:space="preserve"> REF _Ref527560034 \h </w:instrText>
      </w:r>
      <w:r w:rsidR="00D32A36">
        <w:rPr>
          <w:lang w:val="en-US"/>
        </w:rPr>
      </w:r>
      <w:r w:rsidR="00D32A36">
        <w:rPr>
          <w:lang w:val="en-US"/>
        </w:rPr>
        <w:fldChar w:fldCharType="separate"/>
      </w:r>
      <w:proofErr w:type="spellStart"/>
      <w:r w:rsidR="00D32A36">
        <w:t>Table</w:t>
      </w:r>
      <w:proofErr w:type="spellEnd"/>
      <w:r w:rsidR="00D32A36">
        <w:t xml:space="preserve"> </w:t>
      </w:r>
      <w:r w:rsidR="00D32A36">
        <w:rPr>
          <w:noProof/>
        </w:rPr>
        <w:t>1</w:t>
      </w:r>
      <w:r w:rsidR="00D32A36">
        <w:rPr>
          <w:lang w:val="en-US"/>
        </w:rPr>
        <w:fldChar w:fldCharType="end"/>
      </w:r>
      <w:r w:rsidR="00D32A36">
        <w:rPr>
          <w:lang w:val="en-US"/>
        </w:rPr>
        <w:t>.</w:t>
      </w:r>
      <w:r w:rsidR="00887E09">
        <w:rPr>
          <w:lang w:val="en-US"/>
        </w:rPr>
        <w:t xml:space="preserve"> In this example configuration</w:t>
      </w:r>
      <w:r w:rsidR="001526DB">
        <w:rPr>
          <w:lang w:val="en-US"/>
        </w:rPr>
        <w:t xml:space="preserve">, there are </w:t>
      </w:r>
      <w:r w:rsidR="00F773C6">
        <w:rPr>
          <w:lang w:val="en-US"/>
        </w:rPr>
        <w:t>four</w:t>
      </w:r>
      <w:r w:rsidR="001526DB">
        <w:rPr>
          <w:lang w:val="en-US"/>
        </w:rPr>
        <w:t xml:space="preserve"> measurement IDs configured associated to the same </w:t>
      </w:r>
      <w:proofErr w:type="spellStart"/>
      <w:r w:rsidR="001526DB">
        <w:rPr>
          <w:lang w:val="en-US"/>
        </w:rPr>
        <w:t>measObject</w:t>
      </w:r>
      <w:proofErr w:type="spellEnd"/>
      <w:r w:rsidR="000D1A80">
        <w:rPr>
          <w:lang w:val="en-US"/>
        </w:rPr>
        <w:t xml:space="preserve"> and this measurement object currently involves only SS/PBCH Block related configurations</w:t>
      </w:r>
      <w:r w:rsidR="001526DB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6799"/>
      </w:tblGrid>
      <w:tr w:rsidR="00D32A36" w14:paraId="0DAFBA5F" w14:textId="77777777" w:rsidTr="00887E09">
        <w:tc>
          <w:tcPr>
            <w:tcW w:w="1271" w:type="dxa"/>
          </w:tcPr>
          <w:p w14:paraId="65529B9D" w14:textId="4183D966" w:rsidR="00D32A36" w:rsidRPr="00F773C6" w:rsidRDefault="00D32A36" w:rsidP="0086247C">
            <w:pPr>
              <w:rPr>
                <w:b/>
                <w:lang w:val="en-US"/>
              </w:rPr>
            </w:pPr>
            <w:proofErr w:type="spellStart"/>
            <w:r w:rsidRPr="00F773C6">
              <w:rPr>
                <w:b/>
                <w:lang w:val="en-US"/>
              </w:rPr>
              <w:t>measID</w:t>
            </w:r>
            <w:proofErr w:type="spellEnd"/>
          </w:p>
        </w:tc>
        <w:tc>
          <w:tcPr>
            <w:tcW w:w="1559" w:type="dxa"/>
          </w:tcPr>
          <w:p w14:paraId="2D28C561" w14:textId="7F2F3AB1" w:rsidR="00D32A36" w:rsidRPr="00F773C6" w:rsidRDefault="00ED5E8E" w:rsidP="0086247C">
            <w:pPr>
              <w:rPr>
                <w:b/>
                <w:lang w:val="en-US"/>
              </w:rPr>
            </w:pPr>
            <w:proofErr w:type="spellStart"/>
            <w:r w:rsidRPr="00F773C6">
              <w:rPr>
                <w:b/>
                <w:lang w:val="en-US"/>
              </w:rPr>
              <w:t>measObejct</w:t>
            </w:r>
            <w:proofErr w:type="spellEnd"/>
          </w:p>
        </w:tc>
        <w:tc>
          <w:tcPr>
            <w:tcW w:w="6799" w:type="dxa"/>
          </w:tcPr>
          <w:p w14:paraId="1028F0EF" w14:textId="6DBD1062" w:rsidR="00D32A36" w:rsidRPr="00F773C6" w:rsidRDefault="00ED5E8E" w:rsidP="0086247C">
            <w:pPr>
              <w:rPr>
                <w:b/>
                <w:lang w:val="en-US"/>
              </w:rPr>
            </w:pPr>
            <w:proofErr w:type="spellStart"/>
            <w:r w:rsidRPr="00F773C6">
              <w:rPr>
                <w:b/>
                <w:lang w:val="en-US"/>
              </w:rPr>
              <w:t>ReportConfig</w:t>
            </w:r>
            <w:proofErr w:type="spellEnd"/>
          </w:p>
        </w:tc>
      </w:tr>
      <w:tr w:rsidR="00D32A36" w14:paraId="7F55A172" w14:textId="77777777" w:rsidTr="00887E09">
        <w:tc>
          <w:tcPr>
            <w:tcW w:w="1271" w:type="dxa"/>
          </w:tcPr>
          <w:p w14:paraId="298D952C" w14:textId="092A6BCD" w:rsidR="00D32A36" w:rsidRDefault="00ED5E8E" w:rsidP="0086247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9" w:type="dxa"/>
          </w:tcPr>
          <w:p w14:paraId="37A0777A" w14:textId="37291988" w:rsidR="00D32A36" w:rsidRDefault="00ED5E8E" w:rsidP="0086247C">
            <w:pPr>
              <w:rPr>
                <w:lang w:val="en-US"/>
              </w:rPr>
            </w:pPr>
            <w:r>
              <w:rPr>
                <w:lang w:val="en-US"/>
              </w:rPr>
              <w:t>MO-1</w:t>
            </w:r>
          </w:p>
        </w:tc>
        <w:tc>
          <w:tcPr>
            <w:tcW w:w="6799" w:type="dxa"/>
          </w:tcPr>
          <w:p w14:paraId="22144988" w14:textId="5AF6390F" w:rsidR="00D32A36" w:rsidRDefault="00ED5E8E" w:rsidP="0086247C">
            <w:pPr>
              <w:rPr>
                <w:lang w:val="en-US"/>
              </w:rPr>
            </w:pPr>
            <w:r>
              <w:rPr>
                <w:lang w:val="en-US"/>
              </w:rPr>
              <w:t>ReportConfig-1</w:t>
            </w:r>
            <w:r w:rsidR="00887E09">
              <w:rPr>
                <w:lang w:val="en-US"/>
              </w:rPr>
              <w:t xml:space="preserve"> with RS-type=SSB</w:t>
            </w:r>
          </w:p>
        </w:tc>
      </w:tr>
      <w:tr w:rsidR="00887E09" w14:paraId="6F1C405D" w14:textId="77777777" w:rsidTr="00887E09">
        <w:tc>
          <w:tcPr>
            <w:tcW w:w="1271" w:type="dxa"/>
          </w:tcPr>
          <w:p w14:paraId="131F97B7" w14:textId="3B76560A" w:rsidR="00887E09" w:rsidRDefault="00887E09" w:rsidP="00887E0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59" w:type="dxa"/>
          </w:tcPr>
          <w:p w14:paraId="3E0C005A" w14:textId="14974496" w:rsidR="00887E09" w:rsidRDefault="00887E09" w:rsidP="00887E09">
            <w:pPr>
              <w:rPr>
                <w:lang w:val="en-US"/>
              </w:rPr>
            </w:pPr>
            <w:r>
              <w:rPr>
                <w:lang w:val="en-US"/>
              </w:rPr>
              <w:t>MO-1</w:t>
            </w:r>
          </w:p>
        </w:tc>
        <w:tc>
          <w:tcPr>
            <w:tcW w:w="6799" w:type="dxa"/>
          </w:tcPr>
          <w:p w14:paraId="6D76515D" w14:textId="463A8C75" w:rsidR="00887E09" w:rsidRDefault="00887E09" w:rsidP="00887E09">
            <w:pPr>
              <w:rPr>
                <w:lang w:val="en-US"/>
              </w:rPr>
            </w:pPr>
            <w:r>
              <w:rPr>
                <w:lang w:val="en-US"/>
              </w:rPr>
              <w:t>ReportConfig-2 with RS-type=SSB</w:t>
            </w:r>
          </w:p>
        </w:tc>
      </w:tr>
      <w:tr w:rsidR="00887E09" w14:paraId="23975F63" w14:textId="77777777" w:rsidTr="00887E09">
        <w:tc>
          <w:tcPr>
            <w:tcW w:w="1271" w:type="dxa"/>
          </w:tcPr>
          <w:p w14:paraId="29DE1910" w14:textId="45CF8ACF" w:rsidR="00887E09" w:rsidRDefault="00887E09" w:rsidP="00887E09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59" w:type="dxa"/>
          </w:tcPr>
          <w:p w14:paraId="4874363B" w14:textId="0A2EE126" w:rsidR="00887E09" w:rsidRDefault="00887E09" w:rsidP="00887E09">
            <w:pPr>
              <w:rPr>
                <w:lang w:val="en-US"/>
              </w:rPr>
            </w:pPr>
            <w:r>
              <w:rPr>
                <w:lang w:val="en-US"/>
              </w:rPr>
              <w:t>MO-1</w:t>
            </w:r>
          </w:p>
        </w:tc>
        <w:tc>
          <w:tcPr>
            <w:tcW w:w="6799" w:type="dxa"/>
          </w:tcPr>
          <w:p w14:paraId="2D5150D9" w14:textId="4BD2274F" w:rsidR="00887E09" w:rsidRDefault="00887E09" w:rsidP="00887E09">
            <w:pPr>
              <w:rPr>
                <w:lang w:val="en-US"/>
              </w:rPr>
            </w:pPr>
            <w:r>
              <w:rPr>
                <w:lang w:val="en-US"/>
              </w:rPr>
              <w:t>ReportConfig-3 with RS-type=SSB</w:t>
            </w:r>
          </w:p>
        </w:tc>
      </w:tr>
      <w:tr w:rsidR="00887E09" w14:paraId="1FD14959" w14:textId="77777777" w:rsidTr="00887E09">
        <w:tc>
          <w:tcPr>
            <w:tcW w:w="1271" w:type="dxa"/>
          </w:tcPr>
          <w:p w14:paraId="0133288B" w14:textId="460D047C" w:rsidR="00887E09" w:rsidRDefault="00887E09" w:rsidP="00887E09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59" w:type="dxa"/>
          </w:tcPr>
          <w:p w14:paraId="22A70C3A" w14:textId="43801A30" w:rsidR="00887E09" w:rsidRDefault="00887E09" w:rsidP="00887E09">
            <w:pPr>
              <w:rPr>
                <w:lang w:val="en-US"/>
              </w:rPr>
            </w:pPr>
            <w:r>
              <w:rPr>
                <w:lang w:val="en-US"/>
              </w:rPr>
              <w:t>MO-1</w:t>
            </w:r>
          </w:p>
        </w:tc>
        <w:tc>
          <w:tcPr>
            <w:tcW w:w="6799" w:type="dxa"/>
          </w:tcPr>
          <w:p w14:paraId="7D8CDB98" w14:textId="65C88602" w:rsidR="00887E09" w:rsidRDefault="00887E09" w:rsidP="00887E09">
            <w:pPr>
              <w:rPr>
                <w:lang w:val="en-US"/>
              </w:rPr>
            </w:pPr>
            <w:r>
              <w:rPr>
                <w:lang w:val="en-US"/>
              </w:rPr>
              <w:t>ReportConfig-4 with RS-type=SSB</w:t>
            </w:r>
          </w:p>
        </w:tc>
      </w:tr>
    </w:tbl>
    <w:p w14:paraId="27589030" w14:textId="09821F27" w:rsidR="00D32A36" w:rsidRDefault="00D32A36" w:rsidP="0086247C">
      <w:pPr>
        <w:rPr>
          <w:lang w:val="en-US"/>
        </w:rPr>
      </w:pPr>
    </w:p>
    <w:p w14:paraId="5FF1C846" w14:textId="72814C36" w:rsidR="00D32A36" w:rsidRDefault="00D32A36" w:rsidP="00D32A36">
      <w:pPr>
        <w:pStyle w:val="Caption"/>
        <w:rPr>
          <w:lang w:val="en-US"/>
        </w:rPr>
      </w:pPr>
      <w:bookmarkStart w:id="6" w:name="_Ref527560034"/>
      <w:r>
        <w:t xml:space="preserve">Table </w:t>
      </w:r>
      <w:r w:rsidR="007E4E95">
        <w:rPr>
          <w:noProof/>
        </w:rPr>
        <w:fldChar w:fldCharType="begin"/>
      </w:r>
      <w:r w:rsidR="007E4E95">
        <w:rPr>
          <w:noProof/>
        </w:rPr>
        <w:instrText xml:space="preserve"> SEQ Table \* ARABIC </w:instrText>
      </w:r>
      <w:r w:rsidR="007E4E95">
        <w:rPr>
          <w:noProof/>
        </w:rPr>
        <w:fldChar w:fldCharType="separate"/>
      </w:r>
      <w:r w:rsidR="001825D3">
        <w:rPr>
          <w:noProof/>
        </w:rPr>
        <w:t>1</w:t>
      </w:r>
      <w:r w:rsidR="007E4E95">
        <w:rPr>
          <w:noProof/>
        </w:rPr>
        <w:fldChar w:fldCharType="end"/>
      </w:r>
      <w:bookmarkEnd w:id="6"/>
      <w:r>
        <w:t xml:space="preserve"> : Example measurement configuration</w:t>
      </w:r>
      <w:r w:rsidR="001825D3">
        <w:t>.</w:t>
      </w:r>
    </w:p>
    <w:p w14:paraId="252E7EFE" w14:textId="65131F87" w:rsidR="008F22D1" w:rsidRDefault="008F22D1" w:rsidP="0086247C">
      <w:pPr>
        <w:rPr>
          <w:lang w:val="en-US"/>
        </w:rPr>
      </w:pPr>
      <w:r>
        <w:rPr>
          <w:lang w:val="en-US"/>
        </w:rPr>
        <w:t xml:space="preserve">If the network wants to add </w:t>
      </w:r>
      <w:r w:rsidR="00F90A43">
        <w:rPr>
          <w:lang w:val="en-US"/>
        </w:rPr>
        <w:t xml:space="preserve">CSI-RS related configurations to the MO-1 and </w:t>
      </w:r>
      <w:r w:rsidR="00E752FD">
        <w:rPr>
          <w:lang w:val="en-US"/>
        </w:rPr>
        <w:t xml:space="preserve">add two more reporting Configurations related to CSI-RS by configuring two more </w:t>
      </w:r>
      <w:proofErr w:type="spellStart"/>
      <w:r w:rsidR="00E752FD">
        <w:rPr>
          <w:lang w:val="en-US"/>
        </w:rPr>
        <w:t>measIDs</w:t>
      </w:r>
      <w:proofErr w:type="spellEnd"/>
      <w:r w:rsidR="001825D3">
        <w:rPr>
          <w:lang w:val="en-US"/>
        </w:rPr>
        <w:t xml:space="preserve"> (as given in</w:t>
      </w:r>
      <w:r w:rsidR="00680CFB">
        <w:rPr>
          <w:lang w:val="en-US"/>
        </w:rPr>
        <w:t xml:space="preserve"> </w:t>
      </w:r>
      <w:r w:rsidR="00680CFB">
        <w:rPr>
          <w:lang w:val="en-US"/>
        </w:rPr>
        <w:fldChar w:fldCharType="begin"/>
      </w:r>
      <w:r w:rsidR="00680CFB">
        <w:rPr>
          <w:lang w:val="en-US"/>
        </w:rPr>
        <w:instrText xml:space="preserve"> REF _Ref527561469 \h </w:instrText>
      </w:r>
      <w:r w:rsidR="00680CFB">
        <w:rPr>
          <w:lang w:val="en-US"/>
        </w:rPr>
      </w:r>
      <w:r w:rsidR="00680CFB">
        <w:rPr>
          <w:lang w:val="en-US"/>
        </w:rPr>
        <w:fldChar w:fldCharType="separate"/>
      </w:r>
      <w:proofErr w:type="spellStart"/>
      <w:r w:rsidR="00680CFB">
        <w:t>Table</w:t>
      </w:r>
      <w:proofErr w:type="spellEnd"/>
      <w:r w:rsidR="00680CFB">
        <w:t xml:space="preserve"> </w:t>
      </w:r>
      <w:r w:rsidR="00680CFB">
        <w:rPr>
          <w:noProof/>
        </w:rPr>
        <w:t>2</w:t>
      </w:r>
      <w:r w:rsidR="00680CFB">
        <w:rPr>
          <w:lang w:val="en-US"/>
        </w:rPr>
        <w:fldChar w:fldCharType="end"/>
      </w:r>
      <w:r w:rsidR="001825D3">
        <w:rPr>
          <w:lang w:val="en-US"/>
        </w:rPr>
        <w:t xml:space="preserve"> )</w:t>
      </w:r>
      <w:r w:rsidR="00E752FD">
        <w:rPr>
          <w:lang w:val="en-US"/>
        </w:rPr>
        <w:t xml:space="preserve"> based on the </w:t>
      </w:r>
      <w:r w:rsidR="00E752FD">
        <w:rPr>
          <w:lang w:val="en-US"/>
        </w:rPr>
        <w:lastRenderedPageBreak/>
        <w:t xml:space="preserve">current specification, the network has to provide the entire list of </w:t>
      </w:r>
      <w:r w:rsidR="0095268E">
        <w:rPr>
          <w:lang w:val="en-US"/>
        </w:rPr>
        <w:t xml:space="preserve">all 6 </w:t>
      </w:r>
      <w:proofErr w:type="spellStart"/>
      <w:r w:rsidR="0095268E">
        <w:rPr>
          <w:lang w:val="en-US"/>
        </w:rPr>
        <w:t>measIDs</w:t>
      </w:r>
      <w:proofErr w:type="spellEnd"/>
      <w:r w:rsidR="0095268E">
        <w:rPr>
          <w:lang w:val="en-US"/>
        </w:rPr>
        <w:t xml:space="preserve"> to the UE as the UE is expected to remove the measurement reporting entry for the </w:t>
      </w:r>
      <w:proofErr w:type="spellStart"/>
      <w:r w:rsidR="0095268E">
        <w:rPr>
          <w:lang w:val="en-US"/>
        </w:rPr>
        <w:t>measID</w:t>
      </w:r>
      <w:proofErr w:type="spellEnd"/>
      <w:r w:rsidR="0095268E">
        <w:rPr>
          <w:lang w:val="en-US"/>
        </w:rPr>
        <w:t xml:space="preserve"> associated to </w:t>
      </w:r>
      <w:r w:rsidR="0014202A">
        <w:rPr>
          <w:lang w:val="en-US"/>
        </w:rPr>
        <w:t xml:space="preserve">MO-1. That means that the </w:t>
      </w:r>
      <w:proofErr w:type="spellStart"/>
      <w:r w:rsidR="0014202A">
        <w:rPr>
          <w:lang w:val="en-US"/>
        </w:rPr>
        <w:t>meadID</w:t>
      </w:r>
      <w:proofErr w:type="spellEnd"/>
      <w:r w:rsidR="0014202A">
        <w:rPr>
          <w:lang w:val="en-US"/>
        </w:rPr>
        <w:t xml:space="preserve"> configuration related to </w:t>
      </w:r>
      <w:proofErr w:type="spellStart"/>
      <w:r w:rsidR="0014202A">
        <w:rPr>
          <w:lang w:val="en-US"/>
        </w:rPr>
        <w:t>measID</w:t>
      </w:r>
      <w:proofErr w:type="spellEnd"/>
      <w:r w:rsidR="0014202A">
        <w:rPr>
          <w:lang w:val="en-US"/>
        </w:rPr>
        <w:t xml:space="preserve"> 1 to 4 are provided again to the UE as part of the </w:t>
      </w:r>
      <w:r w:rsidR="001825D3">
        <w:rPr>
          <w:lang w:val="en-US"/>
        </w:rPr>
        <w:t>updated measurement configuration.</w:t>
      </w:r>
      <w:r w:rsidR="0095268E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6799"/>
      </w:tblGrid>
      <w:tr w:rsidR="00F773C6" w14:paraId="16182828" w14:textId="77777777" w:rsidTr="00850B54">
        <w:tc>
          <w:tcPr>
            <w:tcW w:w="1271" w:type="dxa"/>
          </w:tcPr>
          <w:p w14:paraId="5E0E9930" w14:textId="77777777" w:rsidR="00F773C6" w:rsidRDefault="00F773C6" w:rsidP="00850B5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measID</w:t>
            </w:r>
            <w:proofErr w:type="spellEnd"/>
          </w:p>
        </w:tc>
        <w:tc>
          <w:tcPr>
            <w:tcW w:w="1559" w:type="dxa"/>
          </w:tcPr>
          <w:p w14:paraId="7117B075" w14:textId="77777777" w:rsidR="00F773C6" w:rsidRDefault="00F773C6" w:rsidP="00850B5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measObejct</w:t>
            </w:r>
            <w:proofErr w:type="spellEnd"/>
          </w:p>
        </w:tc>
        <w:tc>
          <w:tcPr>
            <w:tcW w:w="6799" w:type="dxa"/>
          </w:tcPr>
          <w:p w14:paraId="34D97988" w14:textId="77777777" w:rsidR="00F773C6" w:rsidRDefault="00F773C6" w:rsidP="00850B5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ReportConfig</w:t>
            </w:r>
            <w:proofErr w:type="spellEnd"/>
          </w:p>
        </w:tc>
      </w:tr>
      <w:tr w:rsidR="00F773C6" w14:paraId="29022F48" w14:textId="77777777" w:rsidTr="00850B54">
        <w:tc>
          <w:tcPr>
            <w:tcW w:w="1271" w:type="dxa"/>
          </w:tcPr>
          <w:p w14:paraId="37C94087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9" w:type="dxa"/>
          </w:tcPr>
          <w:p w14:paraId="3EBD4526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MO-1</w:t>
            </w:r>
          </w:p>
        </w:tc>
        <w:tc>
          <w:tcPr>
            <w:tcW w:w="6799" w:type="dxa"/>
          </w:tcPr>
          <w:p w14:paraId="7E128EEE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ReportConfig-1 with RS-type=SSB</w:t>
            </w:r>
          </w:p>
        </w:tc>
      </w:tr>
      <w:tr w:rsidR="00F773C6" w14:paraId="5EF8A215" w14:textId="77777777" w:rsidTr="00850B54">
        <w:tc>
          <w:tcPr>
            <w:tcW w:w="1271" w:type="dxa"/>
          </w:tcPr>
          <w:p w14:paraId="53DCA982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59" w:type="dxa"/>
          </w:tcPr>
          <w:p w14:paraId="535FBD96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MO-1</w:t>
            </w:r>
          </w:p>
        </w:tc>
        <w:tc>
          <w:tcPr>
            <w:tcW w:w="6799" w:type="dxa"/>
          </w:tcPr>
          <w:p w14:paraId="1AF909C6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ReportConfig-2 with RS-type=SSB</w:t>
            </w:r>
          </w:p>
        </w:tc>
      </w:tr>
      <w:tr w:rsidR="00F773C6" w14:paraId="66FE4B2A" w14:textId="77777777" w:rsidTr="00850B54">
        <w:tc>
          <w:tcPr>
            <w:tcW w:w="1271" w:type="dxa"/>
          </w:tcPr>
          <w:p w14:paraId="036EDF77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59" w:type="dxa"/>
          </w:tcPr>
          <w:p w14:paraId="4F7F97EB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MO-1</w:t>
            </w:r>
          </w:p>
        </w:tc>
        <w:tc>
          <w:tcPr>
            <w:tcW w:w="6799" w:type="dxa"/>
          </w:tcPr>
          <w:p w14:paraId="6CF3FB58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ReportConfig-3 with RS-type=SSB</w:t>
            </w:r>
          </w:p>
        </w:tc>
      </w:tr>
      <w:tr w:rsidR="00F773C6" w14:paraId="400A1619" w14:textId="77777777" w:rsidTr="00850B54">
        <w:tc>
          <w:tcPr>
            <w:tcW w:w="1271" w:type="dxa"/>
          </w:tcPr>
          <w:p w14:paraId="44966F30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59" w:type="dxa"/>
          </w:tcPr>
          <w:p w14:paraId="5A34519D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MO-1</w:t>
            </w:r>
          </w:p>
        </w:tc>
        <w:tc>
          <w:tcPr>
            <w:tcW w:w="6799" w:type="dxa"/>
          </w:tcPr>
          <w:p w14:paraId="242BD153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ReportConfig-4 with RS-type=SSB</w:t>
            </w:r>
          </w:p>
        </w:tc>
      </w:tr>
      <w:tr w:rsidR="00F773C6" w14:paraId="55BA1313" w14:textId="77777777" w:rsidTr="00850B54">
        <w:tc>
          <w:tcPr>
            <w:tcW w:w="1271" w:type="dxa"/>
          </w:tcPr>
          <w:p w14:paraId="5DFE98B8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559" w:type="dxa"/>
          </w:tcPr>
          <w:p w14:paraId="0B35AA4E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MO-1</w:t>
            </w:r>
          </w:p>
        </w:tc>
        <w:tc>
          <w:tcPr>
            <w:tcW w:w="6799" w:type="dxa"/>
          </w:tcPr>
          <w:p w14:paraId="24D3358C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ReportConfig-5 with RS-type=CSI-RS</w:t>
            </w:r>
          </w:p>
        </w:tc>
      </w:tr>
      <w:tr w:rsidR="00F773C6" w14:paraId="6BDD98EB" w14:textId="77777777" w:rsidTr="00850B54">
        <w:tc>
          <w:tcPr>
            <w:tcW w:w="1271" w:type="dxa"/>
          </w:tcPr>
          <w:p w14:paraId="5E7AAA39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59" w:type="dxa"/>
          </w:tcPr>
          <w:p w14:paraId="22E1433F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MO-1</w:t>
            </w:r>
          </w:p>
        </w:tc>
        <w:tc>
          <w:tcPr>
            <w:tcW w:w="6799" w:type="dxa"/>
          </w:tcPr>
          <w:p w14:paraId="36DD8900" w14:textId="77777777" w:rsidR="00F773C6" w:rsidRDefault="00F773C6" w:rsidP="00850B54">
            <w:pPr>
              <w:rPr>
                <w:lang w:val="en-US"/>
              </w:rPr>
            </w:pPr>
            <w:r>
              <w:rPr>
                <w:lang w:val="en-US"/>
              </w:rPr>
              <w:t>ReportConfig-6 with RS-type=CSI-RS</w:t>
            </w:r>
          </w:p>
        </w:tc>
      </w:tr>
    </w:tbl>
    <w:p w14:paraId="52C95165" w14:textId="4DF65241" w:rsidR="00F773C6" w:rsidRDefault="00F773C6" w:rsidP="0086247C">
      <w:pPr>
        <w:rPr>
          <w:lang w:val="en-US"/>
        </w:rPr>
      </w:pPr>
    </w:p>
    <w:p w14:paraId="7DBE5C6E" w14:textId="689139F6" w:rsidR="001825D3" w:rsidRDefault="001825D3" w:rsidP="00680CFB">
      <w:pPr>
        <w:pStyle w:val="Caption"/>
        <w:rPr>
          <w:lang w:val="en-US"/>
        </w:rPr>
      </w:pPr>
      <w:bookmarkStart w:id="7" w:name="_Ref527561469"/>
      <w:r>
        <w:t xml:space="preserve">Table </w:t>
      </w:r>
      <w:r w:rsidR="007E4E95">
        <w:rPr>
          <w:noProof/>
        </w:rPr>
        <w:fldChar w:fldCharType="begin"/>
      </w:r>
      <w:r w:rsidR="007E4E95">
        <w:rPr>
          <w:noProof/>
        </w:rPr>
        <w:instrText xml:space="preserve"> SEQ Table \* ARABIC </w:instrText>
      </w:r>
      <w:r w:rsidR="007E4E95">
        <w:rPr>
          <w:noProof/>
        </w:rPr>
        <w:fldChar w:fldCharType="separate"/>
      </w:r>
      <w:r>
        <w:rPr>
          <w:noProof/>
        </w:rPr>
        <w:t>2</w:t>
      </w:r>
      <w:r w:rsidR="007E4E95">
        <w:rPr>
          <w:noProof/>
        </w:rPr>
        <w:fldChar w:fldCharType="end"/>
      </w:r>
      <w:bookmarkEnd w:id="7"/>
      <w:r>
        <w:t xml:space="preserve"> : Example measurement configuration involving both SSB and CSI-RS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measObject</w:t>
      </w:r>
      <w:proofErr w:type="spellEnd"/>
      <w:r>
        <w:t>.</w:t>
      </w:r>
    </w:p>
    <w:p w14:paraId="761A868E" w14:textId="38C10D75" w:rsidR="00B35492" w:rsidRDefault="00B35492" w:rsidP="00B35492">
      <w:pPr>
        <w:pStyle w:val="Observation"/>
        <w:rPr>
          <w:lang w:val="en-US"/>
        </w:rPr>
      </w:pPr>
      <w:bookmarkStart w:id="8" w:name="_Toc527613632"/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prevent the UE from discarding SS/PBCH Block related measurement configurations while adding the CSI-RS related configuration in the </w:t>
      </w:r>
      <w:r w:rsidR="0045572E">
        <w:rPr>
          <w:lang w:val="en-US"/>
        </w:rPr>
        <w:t xml:space="preserve">already configured measurement object, the network has to re-provide all the </w:t>
      </w:r>
      <w:proofErr w:type="spellStart"/>
      <w:r w:rsidR="0045572E">
        <w:rPr>
          <w:lang w:val="en-US"/>
        </w:rPr>
        <w:t>measID</w:t>
      </w:r>
      <w:proofErr w:type="spellEnd"/>
      <w:r w:rsidR="0045572E">
        <w:rPr>
          <w:lang w:val="en-US"/>
        </w:rPr>
        <w:t xml:space="preserve"> configurations </w:t>
      </w:r>
      <w:r w:rsidR="006334D6">
        <w:rPr>
          <w:lang w:val="en-US"/>
        </w:rPr>
        <w:t xml:space="preserve">associated to the SS/PBCH Block in addition to the new </w:t>
      </w:r>
      <w:proofErr w:type="spellStart"/>
      <w:r w:rsidR="006334D6">
        <w:rPr>
          <w:lang w:val="en-US"/>
        </w:rPr>
        <w:t>measIDs</w:t>
      </w:r>
      <w:proofErr w:type="spellEnd"/>
      <w:r w:rsidR="006334D6">
        <w:rPr>
          <w:lang w:val="en-US"/>
        </w:rPr>
        <w:t xml:space="preserve"> associated to CSI-RS related reporting configurations</w:t>
      </w:r>
      <w:r w:rsidRPr="00D80827">
        <w:rPr>
          <w:lang w:val="en-US"/>
        </w:rPr>
        <w:t>.</w:t>
      </w:r>
      <w:bookmarkEnd w:id="8"/>
    </w:p>
    <w:p w14:paraId="6EA41557" w14:textId="7C8AA226" w:rsidR="00544CE1" w:rsidRDefault="00680CFB" w:rsidP="0086247C">
      <w:pPr>
        <w:rPr>
          <w:lang w:val="en-US"/>
        </w:rPr>
      </w:pPr>
      <w:r>
        <w:rPr>
          <w:lang w:val="en-US"/>
        </w:rPr>
        <w:t>Th</w:t>
      </w:r>
      <w:r w:rsidR="00C00C63">
        <w:rPr>
          <w:lang w:val="en-US"/>
        </w:rPr>
        <w:t>is overhead can be removed if we can mandate a different UE behavior</w:t>
      </w:r>
      <w:r w:rsidR="00977BE3">
        <w:rPr>
          <w:lang w:val="en-US"/>
        </w:rPr>
        <w:t xml:space="preserve"> in a different way</w:t>
      </w:r>
      <w:r>
        <w:rPr>
          <w:lang w:val="en-US"/>
        </w:rPr>
        <w:t xml:space="preserve">. In the updated </w:t>
      </w:r>
      <w:proofErr w:type="spellStart"/>
      <w:r w:rsidRPr="00C57916">
        <w:rPr>
          <w:i/>
          <w:lang w:val="en-US"/>
        </w:rPr>
        <w:t>measCOnfig</w:t>
      </w:r>
      <w:proofErr w:type="spellEnd"/>
      <w:r>
        <w:rPr>
          <w:lang w:val="en-US"/>
        </w:rPr>
        <w:t xml:space="preserve"> received from the network, the UE finds that the MO-1 is part of the </w:t>
      </w:r>
      <w:proofErr w:type="spellStart"/>
      <w:r w:rsidRPr="00C57916">
        <w:rPr>
          <w:i/>
          <w:lang w:val="en-US"/>
        </w:rPr>
        <w:t>measObjectToAddModList</w:t>
      </w:r>
      <w:proofErr w:type="spellEnd"/>
      <w:r w:rsidR="00E95B3F">
        <w:rPr>
          <w:i/>
          <w:lang w:val="en-US"/>
        </w:rPr>
        <w:t xml:space="preserve"> </w:t>
      </w:r>
      <w:r w:rsidR="00F85AD8">
        <w:rPr>
          <w:lang w:val="en-US"/>
        </w:rPr>
        <w:t>but it will also recognize that the</w:t>
      </w:r>
      <w:r w:rsidR="00F777CD">
        <w:rPr>
          <w:lang w:val="en-US"/>
        </w:rPr>
        <w:t xml:space="preserve"> existing</w:t>
      </w:r>
      <w:r w:rsidR="00F85AD8">
        <w:rPr>
          <w:lang w:val="en-US"/>
        </w:rPr>
        <w:t xml:space="preserve"> </w:t>
      </w:r>
      <w:proofErr w:type="spellStart"/>
      <w:r w:rsidR="00F85AD8">
        <w:rPr>
          <w:lang w:val="en-US"/>
        </w:rPr>
        <w:t>measIDs</w:t>
      </w:r>
      <w:proofErr w:type="spellEnd"/>
      <w:r w:rsidR="00F85AD8">
        <w:rPr>
          <w:lang w:val="en-US"/>
        </w:rPr>
        <w:t xml:space="preserve"> corresponding to the MO-1 are not altered</w:t>
      </w:r>
      <w:r>
        <w:rPr>
          <w:lang w:val="en-US"/>
        </w:rPr>
        <w:t xml:space="preserve">. </w:t>
      </w:r>
      <w:r w:rsidR="00F777CD">
        <w:rPr>
          <w:lang w:val="en-US"/>
        </w:rPr>
        <w:t xml:space="preserve">Therefore, the UE shall not remove these </w:t>
      </w:r>
      <w:proofErr w:type="spellStart"/>
      <w:r w:rsidR="00F777CD">
        <w:rPr>
          <w:lang w:val="en-US"/>
        </w:rPr>
        <w:t>measIDs</w:t>
      </w:r>
      <w:proofErr w:type="spellEnd"/>
      <w:r w:rsidR="00F777CD">
        <w:rPr>
          <w:lang w:val="en-US"/>
        </w:rPr>
        <w:t xml:space="preserve"> and the network shall transmit only </w:t>
      </w:r>
      <w:r w:rsidR="00714830">
        <w:rPr>
          <w:lang w:val="en-US"/>
        </w:rPr>
        <w:t xml:space="preserve">the updated </w:t>
      </w:r>
      <w:proofErr w:type="spellStart"/>
      <w:r w:rsidR="00714830" w:rsidRPr="00DC3816">
        <w:rPr>
          <w:i/>
          <w:lang w:val="en-US"/>
        </w:rPr>
        <w:t>reportConfigToAddModList</w:t>
      </w:r>
      <w:proofErr w:type="spellEnd"/>
      <w:r w:rsidR="00714830">
        <w:rPr>
          <w:lang w:val="en-US"/>
        </w:rPr>
        <w:t xml:space="preserve"> with two additional </w:t>
      </w:r>
      <w:proofErr w:type="spellStart"/>
      <w:r w:rsidR="00714830">
        <w:rPr>
          <w:lang w:val="en-US"/>
        </w:rPr>
        <w:t>reportConfigs</w:t>
      </w:r>
      <w:proofErr w:type="spellEnd"/>
      <w:r w:rsidR="00714830">
        <w:rPr>
          <w:lang w:val="en-US"/>
        </w:rPr>
        <w:t xml:space="preserve"> related to reportConfig-5 and 6 along with </w:t>
      </w:r>
      <w:r w:rsidR="00F777CD">
        <w:rPr>
          <w:lang w:val="en-US"/>
        </w:rPr>
        <w:t xml:space="preserve">the new </w:t>
      </w:r>
      <w:proofErr w:type="spellStart"/>
      <w:r w:rsidR="00F777CD">
        <w:rPr>
          <w:lang w:val="en-US"/>
        </w:rPr>
        <w:t>measIDs</w:t>
      </w:r>
      <w:proofErr w:type="spellEnd"/>
      <w:r w:rsidR="00F777CD">
        <w:rPr>
          <w:lang w:val="en-US"/>
        </w:rPr>
        <w:t xml:space="preserve"> (measID</w:t>
      </w:r>
      <w:r w:rsidR="00544CE1">
        <w:rPr>
          <w:lang w:val="en-US"/>
        </w:rPr>
        <w:t>-5 and 6</w:t>
      </w:r>
      <w:r w:rsidR="00F777CD">
        <w:rPr>
          <w:lang w:val="en-US"/>
        </w:rPr>
        <w:t xml:space="preserve">) as </w:t>
      </w:r>
      <w:r w:rsidR="00544CE1">
        <w:rPr>
          <w:lang w:val="en-US"/>
        </w:rPr>
        <w:t xml:space="preserve">part of the </w:t>
      </w:r>
      <w:proofErr w:type="spellStart"/>
      <w:r w:rsidR="00544CE1" w:rsidRPr="00DE2CDF">
        <w:rPr>
          <w:i/>
          <w:lang w:val="en-US"/>
        </w:rPr>
        <w:t>measIdToAddModList</w:t>
      </w:r>
      <w:proofErr w:type="spellEnd"/>
      <w:r w:rsidR="00544CE1">
        <w:rPr>
          <w:lang w:val="en-US"/>
        </w:rPr>
        <w:t>.</w:t>
      </w:r>
    </w:p>
    <w:p w14:paraId="4974F012" w14:textId="3237C284" w:rsidR="003B0731" w:rsidRPr="00354396" w:rsidRDefault="00313657" w:rsidP="00354396">
      <w:pPr>
        <w:pStyle w:val="Observation"/>
        <w:rPr>
          <w:lang w:val="en-US"/>
        </w:rPr>
      </w:pPr>
      <w:bookmarkStart w:id="9" w:name="_Toc527613633"/>
      <w:r>
        <w:rPr>
          <w:lang w:val="en-US"/>
        </w:rPr>
        <w:t xml:space="preserve">By allowing the UE to discard only those </w:t>
      </w:r>
      <w:proofErr w:type="spellStart"/>
      <w:r>
        <w:rPr>
          <w:lang w:val="en-US"/>
        </w:rPr>
        <w:t>measIDs</w:t>
      </w:r>
      <w:proofErr w:type="spellEnd"/>
      <w:r>
        <w:rPr>
          <w:lang w:val="en-US"/>
        </w:rPr>
        <w:t xml:space="preserve"> that are part of the </w:t>
      </w:r>
      <w:proofErr w:type="spellStart"/>
      <w:r w:rsidR="00190B49" w:rsidRPr="00DE2CDF">
        <w:rPr>
          <w:i/>
          <w:lang w:val="en-US"/>
        </w:rPr>
        <w:t>measIdToAddModList</w:t>
      </w:r>
      <w:proofErr w:type="spellEnd"/>
      <w:r w:rsidR="00190B49">
        <w:rPr>
          <w:i/>
          <w:lang w:val="en-US"/>
        </w:rPr>
        <w:t xml:space="preserve">, </w:t>
      </w:r>
      <w:r w:rsidR="00190B49">
        <w:rPr>
          <w:lang w:val="en-US"/>
        </w:rPr>
        <w:t xml:space="preserve">the </w:t>
      </w:r>
      <w:r w:rsidR="00FD63A6">
        <w:rPr>
          <w:lang w:val="en-US"/>
        </w:rPr>
        <w:t xml:space="preserve">size of the updated </w:t>
      </w:r>
      <w:proofErr w:type="spellStart"/>
      <w:r w:rsidR="00FD63A6">
        <w:rPr>
          <w:lang w:val="en-US"/>
        </w:rPr>
        <w:t>measConfig</w:t>
      </w:r>
      <w:proofErr w:type="spellEnd"/>
      <w:r w:rsidR="00FD63A6">
        <w:rPr>
          <w:lang w:val="en-US"/>
        </w:rPr>
        <w:t xml:space="preserve"> can be reduced by configuring only the </w:t>
      </w:r>
      <w:r w:rsidR="00354396">
        <w:rPr>
          <w:lang w:val="en-US"/>
        </w:rPr>
        <w:t xml:space="preserve">new </w:t>
      </w:r>
      <w:proofErr w:type="spellStart"/>
      <w:r w:rsidR="00354396">
        <w:rPr>
          <w:lang w:val="en-US"/>
        </w:rPr>
        <w:t>measIDs</w:t>
      </w:r>
      <w:proofErr w:type="spellEnd"/>
      <w:r w:rsidR="00354396">
        <w:rPr>
          <w:lang w:val="en-US"/>
        </w:rPr>
        <w:t xml:space="preserve"> as part of </w:t>
      </w:r>
      <w:proofErr w:type="spellStart"/>
      <w:r w:rsidR="00354396" w:rsidRPr="00DE2CDF">
        <w:rPr>
          <w:i/>
          <w:lang w:val="en-US"/>
        </w:rPr>
        <w:t>measIdToAddModList</w:t>
      </w:r>
      <w:proofErr w:type="spellEnd"/>
      <w:r w:rsidR="00354396">
        <w:rPr>
          <w:i/>
          <w:lang w:val="en-US"/>
        </w:rPr>
        <w:t xml:space="preserve"> </w:t>
      </w:r>
      <w:r w:rsidR="00354396">
        <w:rPr>
          <w:lang w:val="en-US"/>
        </w:rPr>
        <w:t xml:space="preserve">and new </w:t>
      </w:r>
      <w:proofErr w:type="spellStart"/>
      <w:r w:rsidR="00354396">
        <w:rPr>
          <w:lang w:val="en-US"/>
        </w:rPr>
        <w:t>reportConfigs</w:t>
      </w:r>
      <w:proofErr w:type="spellEnd"/>
      <w:r w:rsidR="00354396">
        <w:rPr>
          <w:lang w:val="en-US"/>
        </w:rPr>
        <w:t xml:space="preserve"> as part of </w:t>
      </w:r>
      <w:proofErr w:type="spellStart"/>
      <w:r w:rsidR="00354396" w:rsidRPr="00DC3816">
        <w:rPr>
          <w:i/>
          <w:lang w:val="en-US"/>
        </w:rPr>
        <w:t>reportConfigToAddModList</w:t>
      </w:r>
      <w:proofErr w:type="spellEnd"/>
      <w:r w:rsidR="00354396">
        <w:rPr>
          <w:i/>
          <w:lang w:val="en-US"/>
        </w:rPr>
        <w:t xml:space="preserve"> </w:t>
      </w:r>
      <w:r w:rsidR="00354396">
        <w:rPr>
          <w:lang w:val="en-US"/>
        </w:rPr>
        <w:t xml:space="preserve">along with the updated </w:t>
      </w:r>
      <w:proofErr w:type="spellStart"/>
      <w:r w:rsidR="00354396">
        <w:rPr>
          <w:lang w:val="en-US"/>
        </w:rPr>
        <w:t>measObject</w:t>
      </w:r>
      <w:proofErr w:type="spellEnd"/>
      <w:r w:rsidR="00354396">
        <w:rPr>
          <w:lang w:val="en-US"/>
        </w:rPr>
        <w:t xml:space="preserve"> in </w:t>
      </w:r>
      <w:proofErr w:type="spellStart"/>
      <w:r w:rsidR="00354396" w:rsidRPr="00C57916">
        <w:rPr>
          <w:i/>
          <w:lang w:val="en-US"/>
        </w:rPr>
        <w:t>measObjectToAddModList</w:t>
      </w:r>
      <w:proofErr w:type="spellEnd"/>
      <w:r w:rsidR="00FD63A6">
        <w:rPr>
          <w:lang w:val="en-US"/>
        </w:rPr>
        <w:t>.</w:t>
      </w:r>
      <w:bookmarkEnd w:id="1"/>
      <w:bookmarkEnd w:id="2"/>
      <w:bookmarkEnd w:id="9"/>
    </w:p>
    <w:p w14:paraId="5C0C11AE" w14:textId="64B74D48" w:rsidR="008E7D4F" w:rsidRDefault="00354396" w:rsidP="00C0683B">
      <w:pPr>
        <w:pStyle w:val="Proposal"/>
        <w:tabs>
          <w:tab w:val="num" w:pos="1701"/>
        </w:tabs>
        <w:rPr>
          <w:rFonts w:cs="Arial"/>
          <w:lang w:val="en-US"/>
        </w:rPr>
      </w:pPr>
      <w:bookmarkStart w:id="10" w:name="_Toc502931799"/>
      <w:bookmarkStart w:id="11" w:name="_Toc502953342"/>
      <w:bookmarkStart w:id="12" w:name="_Toc502953533"/>
      <w:bookmarkStart w:id="13" w:name="_Toc502953577"/>
      <w:bookmarkStart w:id="14" w:name="_Toc502953597"/>
      <w:bookmarkStart w:id="15" w:name="_Toc503171544"/>
      <w:bookmarkStart w:id="16" w:name="_Toc503171548"/>
      <w:bookmarkStart w:id="17" w:name="_Toc525212324"/>
      <w:bookmarkStart w:id="18" w:name="_Toc525282357"/>
      <w:bookmarkStart w:id="19" w:name="_Toc525659434"/>
      <w:bookmarkStart w:id="20" w:name="_Toc525662091"/>
      <w:bookmarkStart w:id="21" w:name="_Toc525733053"/>
      <w:bookmarkStart w:id="22" w:name="_Toc525733599"/>
      <w:bookmarkStart w:id="23" w:name="_Toc527353098"/>
      <w:bookmarkStart w:id="24" w:name="_Toc527380486"/>
      <w:bookmarkStart w:id="25" w:name="_Toc527613634"/>
      <w:bookmarkStart w:id="26" w:name="_Toc528769143"/>
      <w:r>
        <w:rPr>
          <w:rFonts w:cs="Arial"/>
          <w:lang w:val="en-US"/>
        </w:rPr>
        <w:t xml:space="preserve">The UE shall discard only those </w:t>
      </w:r>
      <w:proofErr w:type="spellStart"/>
      <w:r>
        <w:rPr>
          <w:rFonts w:cs="Arial"/>
          <w:lang w:val="en-US"/>
        </w:rPr>
        <w:t>measIDs</w:t>
      </w:r>
      <w:proofErr w:type="spellEnd"/>
      <w:r>
        <w:rPr>
          <w:rFonts w:cs="Arial"/>
          <w:lang w:val="en-US"/>
        </w:rPr>
        <w:t xml:space="preserve"> that are part of the </w:t>
      </w:r>
      <w:proofErr w:type="spellStart"/>
      <w:r w:rsidRPr="00DE2CDF">
        <w:rPr>
          <w:i/>
          <w:lang w:val="en-US"/>
        </w:rPr>
        <w:t>measIdToAddModList</w:t>
      </w:r>
      <w:proofErr w:type="spellEnd"/>
      <w:r w:rsidR="00BA00E8" w:rsidRPr="00D80827">
        <w:rPr>
          <w:rFonts w:cs="Arial"/>
          <w:lang w:val="en-US"/>
        </w:rPr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BA00E8" w:rsidRPr="00D80827">
        <w:rPr>
          <w:rFonts w:cs="Arial"/>
          <w:lang w:val="en-US"/>
        </w:rPr>
        <w:t xml:space="preserve"> </w:t>
      </w:r>
    </w:p>
    <w:p w14:paraId="671C9FEA" w14:textId="086DF3BB" w:rsidR="00CA08F2" w:rsidRDefault="00CA08F2" w:rsidP="00CA08F2">
      <w:pPr>
        <w:rPr>
          <w:lang w:val="en-US"/>
        </w:rPr>
      </w:pPr>
      <w:r>
        <w:rPr>
          <w:lang w:val="en-US"/>
        </w:rPr>
        <w:t>We are happy to produce a backwards compatible CR with UE capability bit if proposal-1 is agreed.</w:t>
      </w:r>
    </w:p>
    <w:p w14:paraId="1359524F" w14:textId="77777777" w:rsidR="00CA08F2" w:rsidRDefault="00CA08F2" w:rsidP="00CE0424">
      <w:pPr>
        <w:pStyle w:val="Heading1"/>
      </w:pPr>
    </w:p>
    <w:p w14:paraId="2FD8B335" w14:textId="708E04C1" w:rsidR="00C01F33" w:rsidRPr="00CE0424" w:rsidRDefault="00C01F33" w:rsidP="00CE0424">
      <w:pPr>
        <w:pStyle w:val="Heading1"/>
      </w:pPr>
      <w:r w:rsidRPr="00CE0424">
        <w:t>Conclusion</w:t>
      </w:r>
    </w:p>
    <w:p w14:paraId="4558DAB9" w14:textId="77777777" w:rsidR="008E1B3B" w:rsidRDefault="00BA00E8" w:rsidP="00BA00E8">
      <w:pPr>
        <w:rPr>
          <w:noProof/>
        </w:rPr>
      </w:pPr>
      <w:bookmarkStart w:id="27" w:name="_In-sequence_SDU_delivery"/>
      <w:bookmarkStart w:id="28" w:name="_Toc485398802"/>
      <w:bookmarkStart w:id="29" w:name="_Toc485417365"/>
      <w:bookmarkStart w:id="30" w:name="_Toc502931808"/>
      <w:bookmarkStart w:id="31" w:name="_Toc502953351"/>
      <w:bookmarkStart w:id="32" w:name="_Toc502953537"/>
      <w:bookmarkStart w:id="33" w:name="_Toc502953581"/>
      <w:bookmarkEnd w:id="27"/>
      <w:r w:rsidRPr="00D80827">
        <w:rPr>
          <w:lang w:val="en-US"/>
        </w:rPr>
        <w:t>In this contribution, the following observations were captured:</w:t>
      </w:r>
      <w:bookmarkStart w:id="34" w:name="_Toc502931810"/>
      <w:bookmarkStart w:id="35" w:name="_Hlk508794470"/>
      <w:bookmarkEnd w:id="28"/>
      <w:bookmarkEnd w:id="29"/>
      <w:bookmarkEnd w:id="30"/>
      <w:bookmarkEnd w:id="31"/>
      <w:bookmarkEnd w:id="32"/>
      <w:bookmarkEnd w:id="33"/>
      <w:r>
        <w:rPr>
          <w:b/>
          <w:szCs w:val="20"/>
        </w:rPr>
        <w:fldChar w:fldCharType="begin"/>
      </w:r>
      <w:r w:rsidRPr="00D80827">
        <w:rPr>
          <w:b/>
          <w:lang w:val="en-US"/>
        </w:rPr>
        <w:instrText xml:space="preserve"> TOC \f \n \t "Observation;1" </w:instrText>
      </w:r>
      <w:r>
        <w:rPr>
          <w:b/>
          <w:szCs w:val="20"/>
        </w:rPr>
        <w:fldChar w:fldCharType="separate"/>
      </w:r>
    </w:p>
    <w:p w14:paraId="7CCBD454" w14:textId="77777777" w:rsidR="008E1B3B" w:rsidRDefault="008E1B3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E518A8">
        <w:lastRenderedPageBreak/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E518A8">
        <w:t>SS/PBCH Block and CSI-RS related parameters required to perform RRM measurements associated to the same frequency can be provided in the same measurement object.</w:t>
      </w:r>
    </w:p>
    <w:p w14:paraId="329D94A6" w14:textId="77777777" w:rsidR="008E1B3B" w:rsidRDefault="008E1B3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E518A8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E518A8">
        <w:t xml:space="preserve">The UE removes the measurement reporting entry and stops the periodical reporting timer and any other timer associated to the </w:t>
      </w:r>
      <w:r w:rsidRPr="00E518A8">
        <w:rPr>
          <w:i/>
        </w:rPr>
        <w:t>measID</w:t>
      </w:r>
      <w:r w:rsidRPr="00E518A8">
        <w:t xml:space="preserve"> linked with the </w:t>
      </w:r>
      <w:r w:rsidRPr="00E518A8">
        <w:rPr>
          <w:i/>
        </w:rPr>
        <w:t>measObject</w:t>
      </w:r>
      <w:r w:rsidRPr="00E518A8">
        <w:t xml:space="preserve"> that was modified as part of </w:t>
      </w:r>
      <w:r w:rsidRPr="00E518A8">
        <w:rPr>
          <w:i/>
        </w:rPr>
        <w:t xml:space="preserve">measObjectToAddModList </w:t>
      </w:r>
      <w:r w:rsidRPr="00E518A8">
        <w:t>although the modifications in the measObject do not affect the measurements that the UE has already performed associated to this measObject.</w:t>
      </w:r>
    </w:p>
    <w:p w14:paraId="625C8124" w14:textId="77777777" w:rsidR="008E1B3B" w:rsidRDefault="008E1B3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E518A8"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E518A8">
        <w:t>In order to prevent the UE from discarding SS/PBCH Block related measurement configurations while adding the CSI-RS related configuration in the already configured measurement object, the network has to re-provide all the measID configurations associated to the SS/PBCH Block in addition to the new measIDs associated to CSI-RS related reporting configurations.</w:t>
      </w:r>
    </w:p>
    <w:p w14:paraId="11D31DF1" w14:textId="77777777" w:rsidR="008E1B3B" w:rsidRDefault="008E1B3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E518A8"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E518A8">
        <w:t xml:space="preserve">By allowing the UE to discard only those measIDs that are part of the </w:t>
      </w:r>
      <w:r w:rsidRPr="00E518A8">
        <w:rPr>
          <w:i/>
        </w:rPr>
        <w:t xml:space="preserve">measIdToAddModList, </w:t>
      </w:r>
      <w:r w:rsidRPr="00E518A8">
        <w:t xml:space="preserve">the size of the updated measConfig can be reduced by configuring only the new measIDs as part of </w:t>
      </w:r>
      <w:r w:rsidRPr="00E518A8">
        <w:rPr>
          <w:i/>
        </w:rPr>
        <w:t xml:space="preserve">measIdToAddModList </w:t>
      </w:r>
      <w:r w:rsidRPr="00E518A8">
        <w:t xml:space="preserve">and new reportConfigs as part of </w:t>
      </w:r>
      <w:r w:rsidRPr="00E518A8">
        <w:rPr>
          <w:i/>
        </w:rPr>
        <w:t xml:space="preserve">reportConfigToAddModList </w:t>
      </w:r>
      <w:r w:rsidRPr="00E518A8">
        <w:t xml:space="preserve">along with the updated measObject in </w:t>
      </w:r>
      <w:r w:rsidRPr="00E518A8">
        <w:rPr>
          <w:i/>
        </w:rPr>
        <w:t>measObjectToAddModList</w:t>
      </w:r>
      <w:r w:rsidRPr="00E518A8">
        <w:t>.</w:t>
      </w:r>
    </w:p>
    <w:p w14:paraId="35317DBD" w14:textId="77777777" w:rsidR="00BA00E8" w:rsidRPr="000F7C91" w:rsidRDefault="00BA00E8" w:rsidP="00BA00E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rFonts w:cs="Arial"/>
          <w:b w:val="0"/>
        </w:rPr>
        <w:fldChar w:fldCharType="end"/>
      </w:r>
    </w:p>
    <w:p w14:paraId="3C25DFC7" w14:textId="77777777" w:rsidR="007E4E95" w:rsidRDefault="00BA00E8" w:rsidP="00BA00E8">
      <w:pPr>
        <w:rPr>
          <w:noProof/>
        </w:rPr>
      </w:pPr>
      <w:bookmarkStart w:id="36" w:name="_Toc502953352"/>
      <w:bookmarkStart w:id="37" w:name="_Toc502953538"/>
      <w:bookmarkStart w:id="38" w:name="_Toc502953582"/>
      <w:r w:rsidRPr="00D80827">
        <w:rPr>
          <w:lang w:val="en-US"/>
        </w:rPr>
        <w:t>In this contribution, the following proposals were captured:</w:t>
      </w:r>
      <w:bookmarkEnd w:id="34"/>
      <w:bookmarkEnd w:id="36"/>
      <w:bookmarkEnd w:id="37"/>
      <w:bookmarkEnd w:id="38"/>
      <w:r>
        <w:rPr>
          <w:b/>
          <w:sz w:val="20"/>
          <w:szCs w:val="20"/>
        </w:rPr>
        <w:fldChar w:fldCharType="begin"/>
      </w:r>
      <w:r w:rsidRPr="00D80827">
        <w:rPr>
          <w:b/>
          <w:lang w:val="en-US"/>
        </w:rPr>
        <w:instrText xml:space="preserve"> TOC \f \n \t "Proposal;1" </w:instrText>
      </w:r>
      <w:r>
        <w:rPr>
          <w:b/>
          <w:sz w:val="20"/>
          <w:szCs w:val="20"/>
        </w:rPr>
        <w:fldChar w:fldCharType="separate"/>
      </w:r>
    </w:p>
    <w:p w14:paraId="1406BB6C" w14:textId="77777777" w:rsidR="007E4E95" w:rsidRDefault="007E4E9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6404EE">
        <w:rPr>
          <w:rFonts w:cs="Arial"/>
        </w:rP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6404EE">
        <w:rPr>
          <w:rFonts w:cs="Arial"/>
        </w:rPr>
        <w:t xml:space="preserve">The UE shall discard only those measIDs that are part of the </w:t>
      </w:r>
      <w:r w:rsidRPr="006404EE">
        <w:rPr>
          <w:i/>
        </w:rPr>
        <w:t>measIdToAddModList</w:t>
      </w:r>
      <w:r w:rsidRPr="006404EE">
        <w:rPr>
          <w:rFonts w:cs="Arial"/>
        </w:rPr>
        <w:t>.</w:t>
      </w:r>
    </w:p>
    <w:p w14:paraId="7A37638C" w14:textId="2FE250C0" w:rsidR="00163D57" w:rsidRDefault="00BA00E8" w:rsidP="00163D57">
      <w:pPr>
        <w:pStyle w:val="Heading1"/>
      </w:pPr>
      <w:r>
        <w:rPr>
          <w:b/>
          <w:lang w:val="en-US"/>
        </w:rPr>
        <w:fldChar w:fldCharType="end"/>
      </w:r>
      <w:bookmarkEnd w:id="35"/>
      <w:r w:rsidR="00163D57" w:rsidRPr="00163D57">
        <w:t xml:space="preserve"> </w:t>
      </w:r>
      <w:r w:rsidR="00163D57">
        <w:t>References</w:t>
      </w:r>
    </w:p>
    <w:p w14:paraId="18409A3D" w14:textId="758F3464" w:rsidR="00163D57" w:rsidRDefault="001E6613" w:rsidP="009B44E5">
      <w:pPr>
        <w:pStyle w:val="ListParagraph"/>
        <w:numPr>
          <w:ilvl w:val="0"/>
          <w:numId w:val="18"/>
        </w:numPr>
        <w:rPr>
          <w:lang w:eastAsia="zh-CN"/>
        </w:rPr>
      </w:pPr>
      <w:bookmarkStart w:id="39" w:name="_Ref527378919"/>
      <w:r>
        <w:rPr>
          <w:lang w:eastAsia="zh-CN"/>
        </w:rPr>
        <w:t>R2-18141</w:t>
      </w:r>
      <w:r w:rsidR="009B44E5">
        <w:rPr>
          <w:lang w:eastAsia="zh-CN"/>
        </w:rPr>
        <w:t>42</w:t>
      </w:r>
      <w:r>
        <w:rPr>
          <w:lang w:eastAsia="zh-CN"/>
        </w:rPr>
        <w:t xml:space="preserve">, </w:t>
      </w:r>
      <w:r w:rsidR="009B44E5" w:rsidRPr="009B44E5">
        <w:rPr>
          <w:lang w:eastAsia="zh-CN"/>
        </w:rPr>
        <w:t xml:space="preserve">Removal of measurement reporting entries upon modification of measurement object or </w:t>
      </w:r>
      <w:proofErr w:type="spellStart"/>
      <w:r w:rsidR="009B44E5" w:rsidRPr="009B44E5">
        <w:rPr>
          <w:lang w:eastAsia="zh-CN"/>
        </w:rPr>
        <w:t>report</w:t>
      </w:r>
      <w:proofErr w:type="spellEnd"/>
      <w:r w:rsidR="009B44E5" w:rsidRPr="009B44E5">
        <w:rPr>
          <w:lang w:eastAsia="zh-CN"/>
        </w:rPr>
        <w:t xml:space="preserve"> </w:t>
      </w:r>
      <w:proofErr w:type="spellStart"/>
      <w:r w:rsidR="009B44E5" w:rsidRPr="009B44E5">
        <w:rPr>
          <w:lang w:eastAsia="zh-CN"/>
        </w:rPr>
        <w:t>configuration</w:t>
      </w:r>
      <w:proofErr w:type="spellEnd"/>
      <w:r>
        <w:rPr>
          <w:lang w:eastAsia="zh-CN"/>
        </w:rPr>
        <w:t xml:space="preserve">, Huawei, </w:t>
      </w:r>
      <w:proofErr w:type="spellStart"/>
      <w:r w:rsidR="00D74306">
        <w:rPr>
          <w:lang w:eastAsia="zh-CN"/>
        </w:rPr>
        <w:t>HiSilicon</w:t>
      </w:r>
      <w:proofErr w:type="spellEnd"/>
      <w:r w:rsidR="00D74306">
        <w:rPr>
          <w:lang w:eastAsia="zh-CN"/>
        </w:rPr>
        <w:t>, RAN2#10</w:t>
      </w:r>
      <w:r w:rsidR="00970617">
        <w:rPr>
          <w:lang w:eastAsia="zh-CN"/>
        </w:rPr>
        <w:t>3</w:t>
      </w:r>
      <w:r w:rsidR="00D74306">
        <w:rPr>
          <w:lang w:eastAsia="zh-CN"/>
        </w:rPr>
        <w:t>bis</w:t>
      </w:r>
      <w:r w:rsidR="00970617">
        <w:rPr>
          <w:lang w:eastAsia="zh-CN"/>
        </w:rPr>
        <w:t xml:space="preserve"> </w:t>
      </w:r>
      <w:proofErr w:type="spellStart"/>
      <w:r w:rsidR="00970617">
        <w:rPr>
          <w:lang w:eastAsia="zh-CN"/>
        </w:rPr>
        <w:t>meeting</w:t>
      </w:r>
      <w:proofErr w:type="spellEnd"/>
      <w:r w:rsidR="00970617">
        <w:rPr>
          <w:lang w:eastAsia="zh-CN"/>
        </w:rPr>
        <w:t>, Chengdu, China.</w:t>
      </w:r>
      <w:bookmarkEnd w:id="39"/>
    </w:p>
    <w:p w14:paraId="0570E57B" w14:textId="024D6955" w:rsidR="00970617" w:rsidRPr="00163D57" w:rsidRDefault="00970617" w:rsidP="008234EC">
      <w:pPr>
        <w:pStyle w:val="ListParagraph"/>
        <w:numPr>
          <w:ilvl w:val="0"/>
          <w:numId w:val="18"/>
        </w:numPr>
        <w:rPr>
          <w:lang w:eastAsia="zh-CN"/>
        </w:rPr>
      </w:pPr>
      <w:bookmarkStart w:id="40" w:name="_Ref527378920"/>
      <w:r>
        <w:rPr>
          <w:lang w:eastAsia="zh-CN"/>
        </w:rPr>
        <w:t>R2-1814</w:t>
      </w:r>
      <w:r w:rsidR="009B44E5">
        <w:rPr>
          <w:lang w:eastAsia="zh-CN"/>
        </w:rPr>
        <w:t>143</w:t>
      </w:r>
      <w:r>
        <w:rPr>
          <w:lang w:eastAsia="zh-CN"/>
        </w:rPr>
        <w:t xml:space="preserve">, </w:t>
      </w:r>
      <w:r w:rsidR="008234EC" w:rsidRPr="008234EC">
        <w:t>CR on unnecessary removing measurement reporting entry</w:t>
      </w:r>
      <w:r>
        <w:rPr>
          <w:lang w:eastAsia="zh-CN"/>
        </w:rPr>
        <w:t xml:space="preserve">, , RAN2#103bis </w:t>
      </w:r>
      <w:proofErr w:type="spellStart"/>
      <w:r>
        <w:rPr>
          <w:lang w:eastAsia="zh-CN"/>
        </w:rPr>
        <w:t>meeting</w:t>
      </w:r>
      <w:proofErr w:type="spellEnd"/>
      <w:r>
        <w:rPr>
          <w:lang w:eastAsia="zh-CN"/>
        </w:rPr>
        <w:t xml:space="preserve">, </w:t>
      </w:r>
      <w:r w:rsidR="008234EC">
        <w:rPr>
          <w:lang w:eastAsia="zh-CN"/>
        </w:rPr>
        <w:t xml:space="preserve">Huawei, </w:t>
      </w:r>
      <w:proofErr w:type="spellStart"/>
      <w:r w:rsidR="008234EC">
        <w:rPr>
          <w:lang w:eastAsia="zh-CN"/>
        </w:rPr>
        <w:t>HiSilicon</w:t>
      </w:r>
      <w:proofErr w:type="spellEnd"/>
      <w:r w:rsidR="008234EC">
        <w:rPr>
          <w:lang w:eastAsia="zh-CN"/>
        </w:rPr>
        <w:t xml:space="preserve">, RAN2#103bis </w:t>
      </w:r>
      <w:proofErr w:type="spellStart"/>
      <w:r w:rsidR="008234EC">
        <w:rPr>
          <w:lang w:eastAsia="zh-CN"/>
        </w:rPr>
        <w:t>meeting</w:t>
      </w:r>
      <w:proofErr w:type="spellEnd"/>
      <w:r w:rsidR="008234EC">
        <w:rPr>
          <w:lang w:eastAsia="zh-CN"/>
        </w:rPr>
        <w:t>, Chengdu, China</w:t>
      </w:r>
      <w:r>
        <w:rPr>
          <w:lang w:eastAsia="zh-CN"/>
        </w:rPr>
        <w:t>.</w:t>
      </w:r>
      <w:bookmarkEnd w:id="40"/>
    </w:p>
    <w:sectPr w:rsidR="00970617" w:rsidRPr="00163D5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3A994" w14:textId="77777777" w:rsidR="00D122BC" w:rsidRDefault="00D122BC">
      <w:r>
        <w:separator/>
      </w:r>
    </w:p>
  </w:endnote>
  <w:endnote w:type="continuationSeparator" w:id="0">
    <w:p w14:paraId="71841EAB" w14:textId="77777777" w:rsidR="00D122BC" w:rsidRDefault="00D1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C3D68" w14:textId="77777777" w:rsidR="00D122BC" w:rsidRDefault="00D122BC">
      <w:r>
        <w:separator/>
      </w:r>
    </w:p>
  </w:footnote>
  <w:footnote w:type="continuationSeparator" w:id="0">
    <w:p w14:paraId="4D52E089" w14:textId="77777777" w:rsidR="00D122BC" w:rsidRDefault="00D12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DC67C8"/>
    <w:multiLevelType w:val="hybridMultilevel"/>
    <w:tmpl w:val="778E24A6"/>
    <w:lvl w:ilvl="0" w:tplc="C0B0A00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07664"/>
    <w:multiLevelType w:val="hybridMultilevel"/>
    <w:tmpl w:val="52B8D0A0"/>
    <w:lvl w:ilvl="0" w:tplc="EF5AF1A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2A37"/>
    <w:rsid w:val="000039F4"/>
    <w:rsid w:val="00006446"/>
    <w:rsid w:val="00006896"/>
    <w:rsid w:val="00007CDC"/>
    <w:rsid w:val="00011B28"/>
    <w:rsid w:val="00015D15"/>
    <w:rsid w:val="000245B9"/>
    <w:rsid w:val="0002499C"/>
    <w:rsid w:val="0002564D"/>
    <w:rsid w:val="00025ECA"/>
    <w:rsid w:val="00031584"/>
    <w:rsid w:val="000325B8"/>
    <w:rsid w:val="00034C15"/>
    <w:rsid w:val="00036BA1"/>
    <w:rsid w:val="000422E2"/>
    <w:rsid w:val="00042F22"/>
    <w:rsid w:val="000441A0"/>
    <w:rsid w:val="000444EF"/>
    <w:rsid w:val="0005095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070F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D2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80"/>
    <w:rsid w:val="000D3DA3"/>
    <w:rsid w:val="000D4797"/>
    <w:rsid w:val="000D796E"/>
    <w:rsid w:val="000E0527"/>
    <w:rsid w:val="000E0B79"/>
    <w:rsid w:val="000E1E92"/>
    <w:rsid w:val="000F06D6"/>
    <w:rsid w:val="000F0EB1"/>
    <w:rsid w:val="000F1106"/>
    <w:rsid w:val="000F3BE9"/>
    <w:rsid w:val="000F3F6C"/>
    <w:rsid w:val="000F6848"/>
    <w:rsid w:val="000F6DF3"/>
    <w:rsid w:val="000F7E6F"/>
    <w:rsid w:val="001005FF"/>
    <w:rsid w:val="0010234E"/>
    <w:rsid w:val="001062FB"/>
    <w:rsid w:val="001063E6"/>
    <w:rsid w:val="00113CF4"/>
    <w:rsid w:val="001153EA"/>
    <w:rsid w:val="00115643"/>
    <w:rsid w:val="00116765"/>
    <w:rsid w:val="00120316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3C0"/>
    <w:rsid w:val="00137AB5"/>
    <w:rsid w:val="00137F0B"/>
    <w:rsid w:val="0014202A"/>
    <w:rsid w:val="00145173"/>
    <w:rsid w:val="00151E23"/>
    <w:rsid w:val="001526DB"/>
    <w:rsid w:val="001526E0"/>
    <w:rsid w:val="001551B5"/>
    <w:rsid w:val="001556CB"/>
    <w:rsid w:val="00161B77"/>
    <w:rsid w:val="001632F7"/>
    <w:rsid w:val="00163D57"/>
    <w:rsid w:val="001659C1"/>
    <w:rsid w:val="00173A8E"/>
    <w:rsid w:val="00175948"/>
    <w:rsid w:val="00177470"/>
    <w:rsid w:val="00177795"/>
    <w:rsid w:val="00180098"/>
    <w:rsid w:val="0018143F"/>
    <w:rsid w:val="001825D3"/>
    <w:rsid w:val="00185C49"/>
    <w:rsid w:val="00190AC1"/>
    <w:rsid w:val="00190B49"/>
    <w:rsid w:val="0019341A"/>
    <w:rsid w:val="00197DF9"/>
    <w:rsid w:val="001A1987"/>
    <w:rsid w:val="001A2564"/>
    <w:rsid w:val="001A6173"/>
    <w:rsid w:val="001A6CBA"/>
    <w:rsid w:val="001B0D97"/>
    <w:rsid w:val="001B1436"/>
    <w:rsid w:val="001B5A5D"/>
    <w:rsid w:val="001C1CE5"/>
    <w:rsid w:val="001C3D2A"/>
    <w:rsid w:val="001C7608"/>
    <w:rsid w:val="001D51BA"/>
    <w:rsid w:val="001D6342"/>
    <w:rsid w:val="001D6D53"/>
    <w:rsid w:val="001E193E"/>
    <w:rsid w:val="001E58E2"/>
    <w:rsid w:val="001E6613"/>
    <w:rsid w:val="001E7AED"/>
    <w:rsid w:val="001F3916"/>
    <w:rsid w:val="001F54C5"/>
    <w:rsid w:val="001F662C"/>
    <w:rsid w:val="001F7074"/>
    <w:rsid w:val="00200490"/>
    <w:rsid w:val="002005F0"/>
    <w:rsid w:val="0020099A"/>
    <w:rsid w:val="00201F3A"/>
    <w:rsid w:val="00203F96"/>
    <w:rsid w:val="002069B2"/>
    <w:rsid w:val="00207FA3"/>
    <w:rsid w:val="002111F7"/>
    <w:rsid w:val="00214DA8"/>
    <w:rsid w:val="00215423"/>
    <w:rsid w:val="002158FA"/>
    <w:rsid w:val="0021716C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691A"/>
    <w:rsid w:val="00241559"/>
    <w:rsid w:val="002435B3"/>
    <w:rsid w:val="002458EB"/>
    <w:rsid w:val="002500C8"/>
    <w:rsid w:val="00251557"/>
    <w:rsid w:val="00254D61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56A6"/>
    <w:rsid w:val="00286ACD"/>
    <w:rsid w:val="00287838"/>
    <w:rsid w:val="002907B5"/>
    <w:rsid w:val="00292EB7"/>
    <w:rsid w:val="00296227"/>
    <w:rsid w:val="00296486"/>
    <w:rsid w:val="00296F44"/>
    <w:rsid w:val="0029777D"/>
    <w:rsid w:val="002A055E"/>
    <w:rsid w:val="002A1D4E"/>
    <w:rsid w:val="002A2869"/>
    <w:rsid w:val="002B0D34"/>
    <w:rsid w:val="002B22B7"/>
    <w:rsid w:val="002B24D6"/>
    <w:rsid w:val="002B283D"/>
    <w:rsid w:val="002B64CF"/>
    <w:rsid w:val="002C41E6"/>
    <w:rsid w:val="002C487B"/>
    <w:rsid w:val="002D071A"/>
    <w:rsid w:val="002D34B2"/>
    <w:rsid w:val="002D7637"/>
    <w:rsid w:val="002D7E90"/>
    <w:rsid w:val="002E0C03"/>
    <w:rsid w:val="002E17F2"/>
    <w:rsid w:val="002E35FE"/>
    <w:rsid w:val="002E7CAE"/>
    <w:rsid w:val="002F2771"/>
    <w:rsid w:val="002F37A9"/>
    <w:rsid w:val="00301623"/>
    <w:rsid w:val="00301CE6"/>
    <w:rsid w:val="0030256B"/>
    <w:rsid w:val="00304E7A"/>
    <w:rsid w:val="0030501F"/>
    <w:rsid w:val="00307220"/>
    <w:rsid w:val="00307BA1"/>
    <w:rsid w:val="00311702"/>
    <w:rsid w:val="00311E82"/>
    <w:rsid w:val="00313657"/>
    <w:rsid w:val="00313FD6"/>
    <w:rsid w:val="003143BD"/>
    <w:rsid w:val="003203ED"/>
    <w:rsid w:val="00322C9F"/>
    <w:rsid w:val="00323E1C"/>
    <w:rsid w:val="00324D23"/>
    <w:rsid w:val="00331751"/>
    <w:rsid w:val="00334579"/>
    <w:rsid w:val="00335858"/>
    <w:rsid w:val="00336BDA"/>
    <w:rsid w:val="00342BD7"/>
    <w:rsid w:val="003431A8"/>
    <w:rsid w:val="00343A07"/>
    <w:rsid w:val="00346DB5"/>
    <w:rsid w:val="0034774D"/>
    <w:rsid w:val="003477B1"/>
    <w:rsid w:val="00353393"/>
    <w:rsid w:val="00354396"/>
    <w:rsid w:val="0035491B"/>
    <w:rsid w:val="00357380"/>
    <w:rsid w:val="003602D9"/>
    <w:rsid w:val="003604CE"/>
    <w:rsid w:val="003657F8"/>
    <w:rsid w:val="00365943"/>
    <w:rsid w:val="00370E47"/>
    <w:rsid w:val="003742AC"/>
    <w:rsid w:val="00377CE1"/>
    <w:rsid w:val="00385BF0"/>
    <w:rsid w:val="003909E2"/>
    <w:rsid w:val="003939FF"/>
    <w:rsid w:val="00397F5B"/>
    <w:rsid w:val="003A2223"/>
    <w:rsid w:val="003A2A0F"/>
    <w:rsid w:val="003A45A1"/>
    <w:rsid w:val="003A5B0A"/>
    <w:rsid w:val="003A6BAC"/>
    <w:rsid w:val="003A7EF3"/>
    <w:rsid w:val="003B0731"/>
    <w:rsid w:val="003B1197"/>
    <w:rsid w:val="003B159C"/>
    <w:rsid w:val="003B3072"/>
    <w:rsid w:val="003B369F"/>
    <w:rsid w:val="003B36A3"/>
    <w:rsid w:val="003B460B"/>
    <w:rsid w:val="003B6EE9"/>
    <w:rsid w:val="003B7FE5"/>
    <w:rsid w:val="003C11C8"/>
    <w:rsid w:val="003C2702"/>
    <w:rsid w:val="003C6DA5"/>
    <w:rsid w:val="003C72F7"/>
    <w:rsid w:val="003C7806"/>
    <w:rsid w:val="003D109F"/>
    <w:rsid w:val="003D2478"/>
    <w:rsid w:val="003D3C45"/>
    <w:rsid w:val="003D5B1F"/>
    <w:rsid w:val="003D7443"/>
    <w:rsid w:val="003E15FA"/>
    <w:rsid w:val="003E19D7"/>
    <w:rsid w:val="003E2D50"/>
    <w:rsid w:val="003E55E4"/>
    <w:rsid w:val="003E74E3"/>
    <w:rsid w:val="003F05C7"/>
    <w:rsid w:val="003F2CD4"/>
    <w:rsid w:val="003F550E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68ED"/>
    <w:rsid w:val="00427248"/>
    <w:rsid w:val="0043641E"/>
    <w:rsid w:val="00436AE5"/>
    <w:rsid w:val="00437447"/>
    <w:rsid w:val="00441A92"/>
    <w:rsid w:val="00442F04"/>
    <w:rsid w:val="00444F56"/>
    <w:rsid w:val="00446488"/>
    <w:rsid w:val="004517AA"/>
    <w:rsid w:val="0045200F"/>
    <w:rsid w:val="00452CAC"/>
    <w:rsid w:val="00455365"/>
    <w:rsid w:val="0045572E"/>
    <w:rsid w:val="00457565"/>
    <w:rsid w:val="00457B71"/>
    <w:rsid w:val="004639B8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4EE7"/>
    <w:rsid w:val="004B7A62"/>
    <w:rsid w:val="004B7C0C"/>
    <w:rsid w:val="004C2DB9"/>
    <w:rsid w:val="004C3898"/>
    <w:rsid w:val="004D10C0"/>
    <w:rsid w:val="004D36B1"/>
    <w:rsid w:val="004D73E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C41"/>
    <w:rsid w:val="004F4DA3"/>
    <w:rsid w:val="00500435"/>
    <w:rsid w:val="005022A7"/>
    <w:rsid w:val="0050494F"/>
    <w:rsid w:val="00506557"/>
    <w:rsid w:val="0050677A"/>
    <w:rsid w:val="005108D8"/>
    <w:rsid w:val="005116F9"/>
    <w:rsid w:val="005141A8"/>
    <w:rsid w:val="005153A7"/>
    <w:rsid w:val="0051743E"/>
    <w:rsid w:val="005219CF"/>
    <w:rsid w:val="00534B59"/>
    <w:rsid w:val="00536759"/>
    <w:rsid w:val="00537C62"/>
    <w:rsid w:val="00537CB4"/>
    <w:rsid w:val="00544CE1"/>
    <w:rsid w:val="005450C2"/>
    <w:rsid w:val="00546970"/>
    <w:rsid w:val="00547C98"/>
    <w:rsid w:val="00554E19"/>
    <w:rsid w:val="0056121F"/>
    <w:rsid w:val="005638A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20E6"/>
    <w:rsid w:val="005C74FB"/>
    <w:rsid w:val="005D1602"/>
    <w:rsid w:val="005D4CDB"/>
    <w:rsid w:val="005E385F"/>
    <w:rsid w:val="005E5B81"/>
    <w:rsid w:val="005F05EC"/>
    <w:rsid w:val="005F0B7A"/>
    <w:rsid w:val="005F2CB1"/>
    <w:rsid w:val="005F3025"/>
    <w:rsid w:val="005F618C"/>
    <w:rsid w:val="005F70BD"/>
    <w:rsid w:val="0060283C"/>
    <w:rsid w:val="00602D7B"/>
    <w:rsid w:val="00604F14"/>
    <w:rsid w:val="00611B83"/>
    <w:rsid w:val="006127FE"/>
    <w:rsid w:val="00613257"/>
    <w:rsid w:val="00620A71"/>
    <w:rsid w:val="00620D80"/>
    <w:rsid w:val="006234A6"/>
    <w:rsid w:val="00630001"/>
    <w:rsid w:val="006311B3"/>
    <w:rsid w:val="00631CA0"/>
    <w:rsid w:val="0063284C"/>
    <w:rsid w:val="006334D6"/>
    <w:rsid w:val="00636398"/>
    <w:rsid w:val="006368D3"/>
    <w:rsid w:val="006377EC"/>
    <w:rsid w:val="006406B9"/>
    <w:rsid w:val="0064151F"/>
    <w:rsid w:val="00641533"/>
    <w:rsid w:val="0064208D"/>
    <w:rsid w:val="00642D5F"/>
    <w:rsid w:val="00643475"/>
    <w:rsid w:val="0064396A"/>
    <w:rsid w:val="0064624E"/>
    <w:rsid w:val="00650AB9"/>
    <w:rsid w:val="00655733"/>
    <w:rsid w:val="00655ACD"/>
    <w:rsid w:val="0065612E"/>
    <w:rsid w:val="00656A92"/>
    <w:rsid w:val="00656DDE"/>
    <w:rsid w:val="0066011D"/>
    <w:rsid w:val="006607C0"/>
    <w:rsid w:val="006607DA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3108"/>
    <w:rsid w:val="006741F2"/>
    <w:rsid w:val="00674CC3"/>
    <w:rsid w:val="00675C72"/>
    <w:rsid w:val="006771F9"/>
    <w:rsid w:val="006776D7"/>
    <w:rsid w:val="00680CFB"/>
    <w:rsid w:val="00681003"/>
    <w:rsid w:val="006817C9"/>
    <w:rsid w:val="00683ECE"/>
    <w:rsid w:val="00692484"/>
    <w:rsid w:val="00695FC2"/>
    <w:rsid w:val="00696949"/>
    <w:rsid w:val="00697052"/>
    <w:rsid w:val="006A08B9"/>
    <w:rsid w:val="006A1B01"/>
    <w:rsid w:val="006A46FB"/>
    <w:rsid w:val="006A5E28"/>
    <w:rsid w:val="006A697B"/>
    <w:rsid w:val="006A7AFF"/>
    <w:rsid w:val="006B1816"/>
    <w:rsid w:val="006B2099"/>
    <w:rsid w:val="006B50CF"/>
    <w:rsid w:val="006C03B8"/>
    <w:rsid w:val="006C1954"/>
    <w:rsid w:val="006C22C9"/>
    <w:rsid w:val="006C54E9"/>
    <w:rsid w:val="006C5EC9"/>
    <w:rsid w:val="006C6059"/>
    <w:rsid w:val="006C70DD"/>
    <w:rsid w:val="006C7522"/>
    <w:rsid w:val="006D4FC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1B48"/>
    <w:rsid w:val="0070346E"/>
    <w:rsid w:val="00704EDB"/>
    <w:rsid w:val="007053CE"/>
    <w:rsid w:val="00706101"/>
    <w:rsid w:val="00707072"/>
    <w:rsid w:val="00707D61"/>
    <w:rsid w:val="00712287"/>
    <w:rsid w:val="00712772"/>
    <w:rsid w:val="00714830"/>
    <w:rsid w:val="007148D3"/>
    <w:rsid w:val="00715B9A"/>
    <w:rsid w:val="00721D5E"/>
    <w:rsid w:val="00726AA7"/>
    <w:rsid w:val="00726EA6"/>
    <w:rsid w:val="00727208"/>
    <w:rsid w:val="00727680"/>
    <w:rsid w:val="007348B1"/>
    <w:rsid w:val="007362A6"/>
    <w:rsid w:val="00736D7D"/>
    <w:rsid w:val="00740B46"/>
    <w:rsid w:val="00740E58"/>
    <w:rsid w:val="007445A0"/>
    <w:rsid w:val="0074524B"/>
    <w:rsid w:val="00747D8B"/>
    <w:rsid w:val="00751228"/>
    <w:rsid w:val="00754E3A"/>
    <w:rsid w:val="007571E1"/>
    <w:rsid w:val="007604B2"/>
    <w:rsid w:val="00765281"/>
    <w:rsid w:val="0076693F"/>
    <w:rsid w:val="00766BAD"/>
    <w:rsid w:val="00767ED4"/>
    <w:rsid w:val="007730BD"/>
    <w:rsid w:val="007755F2"/>
    <w:rsid w:val="00775EF1"/>
    <w:rsid w:val="00776971"/>
    <w:rsid w:val="0078177E"/>
    <w:rsid w:val="0078304C"/>
    <w:rsid w:val="00783673"/>
    <w:rsid w:val="00785490"/>
    <w:rsid w:val="007861B1"/>
    <w:rsid w:val="007877ED"/>
    <w:rsid w:val="00787AFF"/>
    <w:rsid w:val="00792556"/>
    <w:rsid w:val="007925EA"/>
    <w:rsid w:val="00793CD8"/>
    <w:rsid w:val="00795C92"/>
    <w:rsid w:val="00796231"/>
    <w:rsid w:val="007A1084"/>
    <w:rsid w:val="007A1CB3"/>
    <w:rsid w:val="007A306F"/>
    <w:rsid w:val="007A43A6"/>
    <w:rsid w:val="007A58A6"/>
    <w:rsid w:val="007B1347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5D8"/>
    <w:rsid w:val="007E4610"/>
    <w:rsid w:val="007E4715"/>
    <w:rsid w:val="007E4CBA"/>
    <w:rsid w:val="007E4E95"/>
    <w:rsid w:val="007E505B"/>
    <w:rsid w:val="007E7091"/>
    <w:rsid w:val="00803FAE"/>
    <w:rsid w:val="0080605F"/>
    <w:rsid w:val="00807786"/>
    <w:rsid w:val="00811FCB"/>
    <w:rsid w:val="00813C83"/>
    <w:rsid w:val="00813EED"/>
    <w:rsid w:val="008158D6"/>
    <w:rsid w:val="00817196"/>
    <w:rsid w:val="008234EC"/>
    <w:rsid w:val="008235DB"/>
    <w:rsid w:val="00824AB4"/>
    <w:rsid w:val="00825C42"/>
    <w:rsid w:val="00825D25"/>
    <w:rsid w:val="00827D6F"/>
    <w:rsid w:val="00831AD8"/>
    <w:rsid w:val="008376AC"/>
    <w:rsid w:val="008444E8"/>
    <w:rsid w:val="00844E80"/>
    <w:rsid w:val="008466F6"/>
    <w:rsid w:val="00846DFF"/>
    <w:rsid w:val="00846FE7"/>
    <w:rsid w:val="008514B5"/>
    <w:rsid w:val="00854F97"/>
    <w:rsid w:val="00856911"/>
    <w:rsid w:val="0086247C"/>
    <w:rsid w:val="00865518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7E09"/>
    <w:rsid w:val="0089486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BEE"/>
    <w:rsid w:val="008B2EA6"/>
    <w:rsid w:val="008B51A0"/>
    <w:rsid w:val="008B592A"/>
    <w:rsid w:val="008B7B5C"/>
    <w:rsid w:val="008C0C99"/>
    <w:rsid w:val="008C0E51"/>
    <w:rsid w:val="008C2017"/>
    <w:rsid w:val="008C4958"/>
    <w:rsid w:val="008C4BAA"/>
    <w:rsid w:val="008C6AE8"/>
    <w:rsid w:val="008C7573"/>
    <w:rsid w:val="008D34F1"/>
    <w:rsid w:val="008D39D8"/>
    <w:rsid w:val="008D4BEB"/>
    <w:rsid w:val="008D6D1A"/>
    <w:rsid w:val="008E065E"/>
    <w:rsid w:val="008E0927"/>
    <w:rsid w:val="008E1909"/>
    <w:rsid w:val="008E1B3B"/>
    <w:rsid w:val="008E2837"/>
    <w:rsid w:val="008E7D4F"/>
    <w:rsid w:val="008F1EAB"/>
    <w:rsid w:val="008F22D1"/>
    <w:rsid w:val="008F2F20"/>
    <w:rsid w:val="008F33DC"/>
    <w:rsid w:val="008F477F"/>
    <w:rsid w:val="008F7D52"/>
    <w:rsid w:val="00902350"/>
    <w:rsid w:val="0090336B"/>
    <w:rsid w:val="00903E78"/>
    <w:rsid w:val="009053AA"/>
    <w:rsid w:val="00906939"/>
    <w:rsid w:val="00907CEF"/>
    <w:rsid w:val="00910B7D"/>
    <w:rsid w:val="00911DFB"/>
    <w:rsid w:val="00912121"/>
    <w:rsid w:val="009132F7"/>
    <w:rsid w:val="009139D9"/>
    <w:rsid w:val="00914AD8"/>
    <w:rsid w:val="00914DB8"/>
    <w:rsid w:val="00915959"/>
    <w:rsid w:val="00916079"/>
    <w:rsid w:val="00917CE9"/>
    <w:rsid w:val="00920BF2"/>
    <w:rsid w:val="00922010"/>
    <w:rsid w:val="009247CB"/>
    <w:rsid w:val="0092715D"/>
    <w:rsid w:val="00931BD9"/>
    <w:rsid w:val="0093626F"/>
    <w:rsid w:val="009368F3"/>
    <w:rsid w:val="00941636"/>
    <w:rsid w:val="009424F3"/>
    <w:rsid w:val="00943742"/>
    <w:rsid w:val="00945C05"/>
    <w:rsid w:val="00946945"/>
    <w:rsid w:val="00947713"/>
    <w:rsid w:val="00950DE7"/>
    <w:rsid w:val="0095268E"/>
    <w:rsid w:val="00953920"/>
    <w:rsid w:val="00953D47"/>
    <w:rsid w:val="0095681E"/>
    <w:rsid w:val="009572D4"/>
    <w:rsid w:val="00961921"/>
    <w:rsid w:val="00963C8E"/>
    <w:rsid w:val="0096430A"/>
    <w:rsid w:val="0096554B"/>
    <w:rsid w:val="0096584A"/>
    <w:rsid w:val="00970617"/>
    <w:rsid w:val="00971F08"/>
    <w:rsid w:val="0097603D"/>
    <w:rsid w:val="00976949"/>
    <w:rsid w:val="00977BE3"/>
    <w:rsid w:val="00980477"/>
    <w:rsid w:val="00985253"/>
    <w:rsid w:val="009853B3"/>
    <w:rsid w:val="00990630"/>
    <w:rsid w:val="00991761"/>
    <w:rsid w:val="00994DCA"/>
    <w:rsid w:val="009960EC"/>
    <w:rsid w:val="009970DD"/>
    <w:rsid w:val="00997502"/>
    <w:rsid w:val="009A0FBA"/>
    <w:rsid w:val="009A1601"/>
    <w:rsid w:val="009A462D"/>
    <w:rsid w:val="009A5CBA"/>
    <w:rsid w:val="009B1F30"/>
    <w:rsid w:val="009B3AC2"/>
    <w:rsid w:val="009B44E5"/>
    <w:rsid w:val="009B4DF4"/>
    <w:rsid w:val="009B564E"/>
    <w:rsid w:val="009B7A50"/>
    <w:rsid w:val="009B7E87"/>
    <w:rsid w:val="009C403E"/>
    <w:rsid w:val="009D4FF0"/>
    <w:rsid w:val="009D703C"/>
    <w:rsid w:val="009D718F"/>
    <w:rsid w:val="009E068F"/>
    <w:rsid w:val="009E14E0"/>
    <w:rsid w:val="009E1A55"/>
    <w:rsid w:val="009E35DB"/>
    <w:rsid w:val="009E47A3"/>
    <w:rsid w:val="009F08F3"/>
    <w:rsid w:val="009F344F"/>
    <w:rsid w:val="009F357A"/>
    <w:rsid w:val="009F3970"/>
    <w:rsid w:val="00A048A8"/>
    <w:rsid w:val="00A04F49"/>
    <w:rsid w:val="00A12585"/>
    <w:rsid w:val="00A13E54"/>
    <w:rsid w:val="00A17F63"/>
    <w:rsid w:val="00A2052C"/>
    <w:rsid w:val="00A2193B"/>
    <w:rsid w:val="00A2351A"/>
    <w:rsid w:val="00A253CA"/>
    <w:rsid w:val="00A264A9"/>
    <w:rsid w:val="00A27785"/>
    <w:rsid w:val="00A30187"/>
    <w:rsid w:val="00A3448A"/>
    <w:rsid w:val="00A34CF4"/>
    <w:rsid w:val="00A36297"/>
    <w:rsid w:val="00A36777"/>
    <w:rsid w:val="00A41E2B"/>
    <w:rsid w:val="00A42363"/>
    <w:rsid w:val="00A45B74"/>
    <w:rsid w:val="00A52E1D"/>
    <w:rsid w:val="00A61499"/>
    <w:rsid w:val="00A61F8C"/>
    <w:rsid w:val="00A62A77"/>
    <w:rsid w:val="00A63483"/>
    <w:rsid w:val="00A657D7"/>
    <w:rsid w:val="00A660AC"/>
    <w:rsid w:val="00A66F55"/>
    <w:rsid w:val="00A67E6C"/>
    <w:rsid w:val="00A71B99"/>
    <w:rsid w:val="00A72062"/>
    <w:rsid w:val="00A739D0"/>
    <w:rsid w:val="00A761D4"/>
    <w:rsid w:val="00A77EC4"/>
    <w:rsid w:val="00A92879"/>
    <w:rsid w:val="00A9442A"/>
    <w:rsid w:val="00AA016F"/>
    <w:rsid w:val="00AA1ED6"/>
    <w:rsid w:val="00AA51D6"/>
    <w:rsid w:val="00AA731B"/>
    <w:rsid w:val="00AA7717"/>
    <w:rsid w:val="00AB0BC8"/>
    <w:rsid w:val="00AB11CA"/>
    <w:rsid w:val="00AB14D9"/>
    <w:rsid w:val="00AB4AB8"/>
    <w:rsid w:val="00AB655E"/>
    <w:rsid w:val="00AB6D66"/>
    <w:rsid w:val="00AC007F"/>
    <w:rsid w:val="00AC2ECD"/>
    <w:rsid w:val="00AC3119"/>
    <w:rsid w:val="00AC49FB"/>
    <w:rsid w:val="00AC5A10"/>
    <w:rsid w:val="00AD020A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117D"/>
    <w:rsid w:val="00B2763F"/>
    <w:rsid w:val="00B27AAC"/>
    <w:rsid w:val="00B30929"/>
    <w:rsid w:val="00B32A84"/>
    <w:rsid w:val="00B35331"/>
    <w:rsid w:val="00B35492"/>
    <w:rsid w:val="00B3561F"/>
    <w:rsid w:val="00B372AA"/>
    <w:rsid w:val="00B40445"/>
    <w:rsid w:val="00B41888"/>
    <w:rsid w:val="00B43A34"/>
    <w:rsid w:val="00B45A52"/>
    <w:rsid w:val="00B46175"/>
    <w:rsid w:val="00B47043"/>
    <w:rsid w:val="00B54308"/>
    <w:rsid w:val="00B6188F"/>
    <w:rsid w:val="00B639E2"/>
    <w:rsid w:val="00B664C7"/>
    <w:rsid w:val="00B666F2"/>
    <w:rsid w:val="00B739F6"/>
    <w:rsid w:val="00B81A6C"/>
    <w:rsid w:val="00B85DE5"/>
    <w:rsid w:val="00B9075F"/>
    <w:rsid w:val="00B90F73"/>
    <w:rsid w:val="00B93B59"/>
    <w:rsid w:val="00B9406A"/>
    <w:rsid w:val="00BA00E8"/>
    <w:rsid w:val="00BA2280"/>
    <w:rsid w:val="00BA2A08"/>
    <w:rsid w:val="00BA4322"/>
    <w:rsid w:val="00BA45A0"/>
    <w:rsid w:val="00BA56D2"/>
    <w:rsid w:val="00BA5D6A"/>
    <w:rsid w:val="00BA76E0"/>
    <w:rsid w:val="00BB2A25"/>
    <w:rsid w:val="00BB51E9"/>
    <w:rsid w:val="00BB7487"/>
    <w:rsid w:val="00BC0FDC"/>
    <w:rsid w:val="00BC1951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DE1"/>
    <w:rsid w:val="00BF3279"/>
    <w:rsid w:val="00BF74C7"/>
    <w:rsid w:val="00C00C63"/>
    <w:rsid w:val="00C015F1"/>
    <w:rsid w:val="00C01F33"/>
    <w:rsid w:val="00C02CC6"/>
    <w:rsid w:val="00C040F7"/>
    <w:rsid w:val="00C041B0"/>
    <w:rsid w:val="00C044AB"/>
    <w:rsid w:val="00C05706"/>
    <w:rsid w:val="00C0683B"/>
    <w:rsid w:val="00C07377"/>
    <w:rsid w:val="00C10478"/>
    <w:rsid w:val="00C12107"/>
    <w:rsid w:val="00C14D4B"/>
    <w:rsid w:val="00C154BB"/>
    <w:rsid w:val="00C22AD5"/>
    <w:rsid w:val="00C24345"/>
    <w:rsid w:val="00C24AC4"/>
    <w:rsid w:val="00C279B5"/>
    <w:rsid w:val="00C27C45"/>
    <w:rsid w:val="00C32D59"/>
    <w:rsid w:val="00C3719D"/>
    <w:rsid w:val="00C3737C"/>
    <w:rsid w:val="00C37B31"/>
    <w:rsid w:val="00C45737"/>
    <w:rsid w:val="00C45E42"/>
    <w:rsid w:val="00C46B8F"/>
    <w:rsid w:val="00C54995"/>
    <w:rsid w:val="00C54D41"/>
    <w:rsid w:val="00C57916"/>
    <w:rsid w:val="00C60783"/>
    <w:rsid w:val="00C64672"/>
    <w:rsid w:val="00C70697"/>
    <w:rsid w:val="00C72EF4"/>
    <w:rsid w:val="00C75D2F"/>
    <w:rsid w:val="00C767BE"/>
    <w:rsid w:val="00C76E3C"/>
    <w:rsid w:val="00C81568"/>
    <w:rsid w:val="00C860F5"/>
    <w:rsid w:val="00C8642A"/>
    <w:rsid w:val="00C9027A"/>
    <w:rsid w:val="00C9068E"/>
    <w:rsid w:val="00C93C4B"/>
    <w:rsid w:val="00C944AB"/>
    <w:rsid w:val="00C95B40"/>
    <w:rsid w:val="00CA08F2"/>
    <w:rsid w:val="00CA1ED8"/>
    <w:rsid w:val="00CA5F5F"/>
    <w:rsid w:val="00CA609E"/>
    <w:rsid w:val="00CB1F63"/>
    <w:rsid w:val="00CB7170"/>
    <w:rsid w:val="00CC040E"/>
    <w:rsid w:val="00CC111F"/>
    <w:rsid w:val="00CC2011"/>
    <w:rsid w:val="00CC3EA0"/>
    <w:rsid w:val="00CC7B45"/>
    <w:rsid w:val="00CD01E1"/>
    <w:rsid w:val="00CD1188"/>
    <w:rsid w:val="00CD2ED1"/>
    <w:rsid w:val="00CD337B"/>
    <w:rsid w:val="00CE0424"/>
    <w:rsid w:val="00CE5555"/>
    <w:rsid w:val="00CE7561"/>
    <w:rsid w:val="00CF1354"/>
    <w:rsid w:val="00CF3B1F"/>
    <w:rsid w:val="00CF3BF6"/>
    <w:rsid w:val="00CF625B"/>
    <w:rsid w:val="00CF687E"/>
    <w:rsid w:val="00D01798"/>
    <w:rsid w:val="00D0349B"/>
    <w:rsid w:val="00D04014"/>
    <w:rsid w:val="00D10249"/>
    <w:rsid w:val="00D115C3"/>
    <w:rsid w:val="00D11897"/>
    <w:rsid w:val="00D122BC"/>
    <w:rsid w:val="00D13135"/>
    <w:rsid w:val="00D13E4E"/>
    <w:rsid w:val="00D239A7"/>
    <w:rsid w:val="00D23F47"/>
    <w:rsid w:val="00D30F34"/>
    <w:rsid w:val="00D32A36"/>
    <w:rsid w:val="00D36E71"/>
    <w:rsid w:val="00D37D87"/>
    <w:rsid w:val="00D40B33"/>
    <w:rsid w:val="00D4318F"/>
    <w:rsid w:val="00D438BF"/>
    <w:rsid w:val="00D440F8"/>
    <w:rsid w:val="00D50F97"/>
    <w:rsid w:val="00D53293"/>
    <w:rsid w:val="00D546FF"/>
    <w:rsid w:val="00D55AD5"/>
    <w:rsid w:val="00D576CA"/>
    <w:rsid w:val="00D61AF5"/>
    <w:rsid w:val="00D652B5"/>
    <w:rsid w:val="00D65C84"/>
    <w:rsid w:val="00D66155"/>
    <w:rsid w:val="00D708B0"/>
    <w:rsid w:val="00D74306"/>
    <w:rsid w:val="00D77B1D"/>
    <w:rsid w:val="00D8021F"/>
    <w:rsid w:val="00D80383"/>
    <w:rsid w:val="00D80827"/>
    <w:rsid w:val="00D823C6"/>
    <w:rsid w:val="00D85BE1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0298"/>
    <w:rsid w:val="00DC2D36"/>
    <w:rsid w:val="00DC3816"/>
    <w:rsid w:val="00DC53EF"/>
    <w:rsid w:val="00DD3C17"/>
    <w:rsid w:val="00DE2CDF"/>
    <w:rsid w:val="00DE5608"/>
    <w:rsid w:val="00DE58D0"/>
    <w:rsid w:val="00DE654F"/>
    <w:rsid w:val="00DF0B6E"/>
    <w:rsid w:val="00DF0D52"/>
    <w:rsid w:val="00DF15E0"/>
    <w:rsid w:val="00DF37A0"/>
    <w:rsid w:val="00DF7D5A"/>
    <w:rsid w:val="00E110E7"/>
    <w:rsid w:val="00E11B20"/>
    <w:rsid w:val="00E1610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91"/>
    <w:rsid w:val="00E421D9"/>
    <w:rsid w:val="00E446F1"/>
    <w:rsid w:val="00E46886"/>
    <w:rsid w:val="00E47AEF"/>
    <w:rsid w:val="00E53B75"/>
    <w:rsid w:val="00E54E3B"/>
    <w:rsid w:val="00E561C6"/>
    <w:rsid w:val="00E57565"/>
    <w:rsid w:val="00E63838"/>
    <w:rsid w:val="00E64434"/>
    <w:rsid w:val="00E64FBC"/>
    <w:rsid w:val="00E67C51"/>
    <w:rsid w:val="00E70E45"/>
    <w:rsid w:val="00E72EFC"/>
    <w:rsid w:val="00E752FD"/>
    <w:rsid w:val="00E758EC"/>
    <w:rsid w:val="00E8234C"/>
    <w:rsid w:val="00E83AA9"/>
    <w:rsid w:val="00E85928"/>
    <w:rsid w:val="00E865ED"/>
    <w:rsid w:val="00E87822"/>
    <w:rsid w:val="00E87BAE"/>
    <w:rsid w:val="00E90395"/>
    <w:rsid w:val="00E90E49"/>
    <w:rsid w:val="00E917F9"/>
    <w:rsid w:val="00E91B58"/>
    <w:rsid w:val="00E9291C"/>
    <w:rsid w:val="00E93FFE"/>
    <w:rsid w:val="00E94F8A"/>
    <w:rsid w:val="00E95B3F"/>
    <w:rsid w:val="00EA7A41"/>
    <w:rsid w:val="00EB077B"/>
    <w:rsid w:val="00EB4EA2"/>
    <w:rsid w:val="00EC27C6"/>
    <w:rsid w:val="00EC4207"/>
    <w:rsid w:val="00EC4B7E"/>
    <w:rsid w:val="00EC5653"/>
    <w:rsid w:val="00EC71CE"/>
    <w:rsid w:val="00ED1006"/>
    <w:rsid w:val="00ED521A"/>
    <w:rsid w:val="00ED5E8E"/>
    <w:rsid w:val="00ED6462"/>
    <w:rsid w:val="00EE313C"/>
    <w:rsid w:val="00EF18FE"/>
    <w:rsid w:val="00EF5787"/>
    <w:rsid w:val="00EF60D0"/>
    <w:rsid w:val="00EF723F"/>
    <w:rsid w:val="00F0105F"/>
    <w:rsid w:val="00F0528D"/>
    <w:rsid w:val="00F06C67"/>
    <w:rsid w:val="00F06DFD"/>
    <w:rsid w:val="00F071D1"/>
    <w:rsid w:val="00F07533"/>
    <w:rsid w:val="00F07FE0"/>
    <w:rsid w:val="00F10629"/>
    <w:rsid w:val="00F15FA5"/>
    <w:rsid w:val="00F209B7"/>
    <w:rsid w:val="00F2376F"/>
    <w:rsid w:val="00F243D8"/>
    <w:rsid w:val="00F30828"/>
    <w:rsid w:val="00F313D6"/>
    <w:rsid w:val="00F40F0C"/>
    <w:rsid w:val="00F472C4"/>
    <w:rsid w:val="00F4766C"/>
    <w:rsid w:val="00F507D1"/>
    <w:rsid w:val="00F519CE"/>
    <w:rsid w:val="00F51ADA"/>
    <w:rsid w:val="00F52FBF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C0F"/>
    <w:rsid w:val="00F76EFA"/>
    <w:rsid w:val="00F773C6"/>
    <w:rsid w:val="00F777CD"/>
    <w:rsid w:val="00F804BE"/>
    <w:rsid w:val="00F817CE"/>
    <w:rsid w:val="00F81CA1"/>
    <w:rsid w:val="00F8456C"/>
    <w:rsid w:val="00F84FD3"/>
    <w:rsid w:val="00F859D8"/>
    <w:rsid w:val="00F85AD8"/>
    <w:rsid w:val="00F868F5"/>
    <w:rsid w:val="00F9056A"/>
    <w:rsid w:val="00F90A43"/>
    <w:rsid w:val="00F90F8D"/>
    <w:rsid w:val="00F92782"/>
    <w:rsid w:val="00F93AA9"/>
    <w:rsid w:val="00F96985"/>
    <w:rsid w:val="00F97838"/>
    <w:rsid w:val="00FA2BB3"/>
    <w:rsid w:val="00FA3822"/>
    <w:rsid w:val="00FB4C80"/>
    <w:rsid w:val="00FB4FAE"/>
    <w:rsid w:val="00FB6A6A"/>
    <w:rsid w:val="00FB6D95"/>
    <w:rsid w:val="00FC576D"/>
    <w:rsid w:val="00FC73A2"/>
    <w:rsid w:val="00FC7429"/>
    <w:rsid w:val="00FD07F6"/>
    <w:rsid w:val="00FD1EC8"/>
    <w:rsid w:val="00FD47ED"/>
    <w:rsid w:val="00FD63A6"/>
    <w:rsid w:val="00FD74DB"/>
    <w:rsid w:val="00FD7660"/>
    <w:rsid w:val="00FE0655"/>
    <w:rsid w:val="00FE2365"/>
    <w:rsid w:val="00FE4519"/>
    <w:rsid w:val="00FE4C7B"/>
    <w:rsid w:val="00FE7336"/>
    <w:rsid w:val="00FE787C"/>
    <w:rsid w:val="00FE7C81"/>
    <w:rsid w:val="00FF3079"/>
    <w:rsid w:val="00FF45A5"/>
    <w:rsid w:val="00FF476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7A5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7A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7A50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semiHidden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7E45D8"/>
    <w:pPr>
      <w:jc w:val="center"/>
    </w:pPr>
  </w:style>
  <w:style w:type="paragraph" w:customStyle="1" w:styleId="TAH">
    <w:name w:val="TAH"/>
    <w:basedOn w:val="TAC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link w:val="THChar"/>
    <w:qFormat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E7D4F"/>
    <w:pPr>
      <w:spacing w:line="256" w:lineRule="auto"/>
      <w:ind w:left="720"/>
      <w:contextualSpacing/>
    </w:pPr>
  </w:style>
  <w:style w:type="character" w:customStyle="1" w:styleId="PLChar">
    <w:name w:val="PL Char"/>
    <w:link w:val="PL"/>
    <w:qFormat/>
    <w:locked/>
    <w:rsid w:val="007E4CBA"/>
    <w:rPr>
      <w:rFonts w:ascii="Courier New" w:hAnsi="Courier New" w:cs="Courier New"/>
      <w:noProof/>
      <w:sz w:val="16"/>
      <w:shd w:val="clear" w:color="auto" w:fill="E6E6E6"/>
      <w:lang w:val="en-GB"/>
    </w:rPr>
  </w:style>
  <w:style w:type="paragraph" w:customStyle="1" w:styleId="PL">
    <w:name w:val="PL"/>
    <w:link w:val="PLChar"/>
    <w:qFormat/>
    <w:rsid w:val="007E4CB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/>
    </w:rPr>
  </w:style>
  <w:style w:type="character" w:customStyle="1" w:styleId="THChar">
    <w:name w:val="TH Char"/>
    <w:link w:val="TH"/>
    <w:qFormat/>
    <w:locked/>
    <w:rsid w:val="007E4CBA"/>
    <w:rPr>
      <w:rFonts w:asciiTheme="minorHAnsi" w:eastAsiaTheme="minorHAnsi" w:hAnsiTheme="minorHAnsi" w:cstheme="minorBidi"/>
      <w:b/>
      <w:sz w:val="22"/>
      <w:szCs w:val="22"/>
      <w:lang w:val="en-GB"/>
    </w:rPr>
  </w:style>
  <w:style w:type="table" w:styleId="TableGrid">
    <w:name w:val="Table Grid"/>
    <w:basedOn w:val="TableNormal"/>
    <w:rsid w:val="00D32A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0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5NUHHDQN7SK2-1476151046-34200</_dlc_DocId>
    <_dlc_DocIdUrl xmlns="f166a696-7b5b-4ccd-9f0c-ffde0cceec81">
      <Url>https://ericsson.sharepoint.com/sites/star/_layouts/15/DocIdRedir.aspx?ID=5NUHHDQN7SK2-1476151046-34200</Url>
      <Description>5NUHHDQN7SK2-1476151046-34200</Description>
    </_dlc_DocIdUrl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899-3838-4B39-9475-DF6AC7F347D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017837-3583-474B-9FA7-2F38CD02C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D2A5E0-4F1D-4668-82F8-167FAF0165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848F2E2-FCC5-427C-8A8E-39B52C5C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2018-10-15T05:44:00Z</dcterms:created>
  <dcterms:modified xsi:type="dcterms:W3CDTF">2018-11-02T05:43:00Z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61d1805b-e355-476f-a10f-87b789acbacf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